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9"/>
        <w:gridCol w:w="6847"/>
        <w:gridCol w:w="591"/>
        <w:gridCol w:w="848"/>
        <w:gridCol w:w="66"/>
        <w:gridCol w:w="66"/>
        <w:gridCol w:w="66"/>
        <w:gridCol w:w="66"/>
      </w:tblGrid>
      <w:tr w:rsidR="003F5F11" w:rsidRPr="003F5F11" w:rsidTr="003F5F11">
        <w:trPr>
          <w:tblHeader/>
          <w:tblCellSpacing w:w="0" w:type="dxa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F5F1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Zabrze, ul. Bytomska, </w:t>
            </w:r>
          </w:p>
        </w:tc>
      </w:tr>
      <w:tr w:rsidR="003F5F11" w:rsidRPr="003F5F11" w:rsidTr="003F5F11">
        <w:trPr>
          <w:tblHeader/>
          <w:tblCellSpacing w:w="0" w:type="dxa"/>
          <w:jc w:val="center"/>
        </w:trPr>
        <w:tc>
          <w:tcPr>
            <w:tcW w:w="0" w:type="auto"/>
            <w:gridSpan w:val="8"/>
            <w:tcMar>
              <w:top w:w="626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Przedmiar robót</w:t>
            </w:r>
          </w:p>
        </w:tc>
      </w:tr>
      <w:tr w:rsidR="003F5F11" w:rsidRPr="003F5F11" w:rsidTr="003F5F11">
        <w:trPr>
          <w:tblHeader/>
          <w:tblCellSpacing w:w="0" w:type="dxa"/>
          <w:jc w:val="center"/>
        </w:trPr>
        <w:tc>
          <w:tcPr>
            <w:tcW w:w="0" w:type="auto"/>
            <w:gridSpan w:val="8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Modernizacja ulicy Bytomskiej od ulicy Chrobrego do ul. Drzymały w Zabrzu - Ulica Bytomska od ulicy Chrobrego do ul. Drzymały w Zabrzu</w:t>
            </w:r>
          </w:p>
        </w:tc>
      </w:tr>
      <w:tr w:rsidR="003F5F11" w:rsidRPr="003F5F11" w:rsidTr="003F5F11">
        <w:trPr>
          <w:tblHeader/>
          <w:tblCellSpacing w:w="0" w:type="dxa"/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Podstawa, opis robót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Jm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Ilość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Roboty rozbiórkowe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Rozebranie nawierzchni z płyt EPT w torowiskach tramwajowych (przygotowanie nawierzchni do rozbiórki poprzez oczyszczenie płyt i spoin z brudu/błota/gruzu lub śmieci, wyjęcie płyt z torowiska przy użyciu żurawia i ułożenie w stosy na poboczu, oczyszczenie krawędzi płyt, załadunek i wywóz na odległość do 5 km)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0429/03 - Oczyszczanie ręczne nawierzchni w torach - bitumicznej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0809/01 - Rozebranie nawierzchni z płyt żelbetowych prefabrykowanych w torowiskach tramwajowych o prześwicie 1435mm na linii dwutorowej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465,605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0425/05 analogia - Załadunek i transport materiałów z rozbiórki samochodami na odległość do 1km - podkłady i elementy żelbetowe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679,760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0425/09 - Transport materiałów z rozbiórki samochodami na odległość do 1km -dodatek za każdy dalszy 1km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679,760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Utylizacja gruzu żelbetowego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355,253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Demontaż szyny tramwajowej i akcesoriów torowych (wyciągnięcie szyny, przecięcie na odcinki o dł. do 10 m.b., załadowanie materiałów stalowych z rozbiórki i wywiezienie na odległość do 5 km)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0207/03 - Rozbieranie torów tramwajowych szerokości 1435mm, bez podkładów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1,864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0425/01 - Transport materiałów z rozbiórki samochodami na odległość do 1km - szyny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109,827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0425/09 - Transport materiałów z rozbiórki samochodami na odległość do 1km -dodatek za każdy dalszy 1km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109,827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Rozbiórka nawierzchni drogowej - rozebranie nawierzchni z mieszanek mineralno - bitumicznych na szerokości 30 cm po obu stronach torowiska (pocięcie i wyłamanie nawierzchni, odrzucenie materiałów na pobocze z ułożeniem w stosy, wywóz gruzu i utylizacja)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KNNR 5 0721/01 - Mechaniczne cięcie nawierzchni z mas mineralno-asfaltowych na głębokość 5cm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932,400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KNNR 5 0721/02 - Mechaniczne cięcie nawierzchni z mas mineralno-asfaltowych - za następny 1cm głębokości cięcia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932,400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16)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0803/03 - Rozebranie mechaniczne nawierzchni z mieszanek mineralno-bitumicznych o grubości 3cm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279,4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0803/04 - Rozebranie mechaniczne nawierzchni z mieszanek mineralno-bitumicznych o grubości 3cm - dodatek za każdy dalszy 1cm powyżej 3cm grubości nawierzchni - dalsze 16cm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279,4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(Krotność= 16)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4-04 1105/01 - Wywiezienie gruzu z terenu rozbiórki samochodem samowyładowczym na odległość do 1km przy ręcznym załadowaniu i mechanicznym wyładowaniu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53,086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4-04 1105/02 - Wywiezienie gruzu z terenu rozbiórki samochodem samowyładowczym na odległość do 1km przy ręcznym załadowaniu i mechanicznym wyładowaniu - nakłady uzupełniające za każdy dalszy rozpoczęty km odległości ponad 1km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53,086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Utylizacja gruzu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53,086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Roboty ziemne wykopowe z wywozem urobku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Rozebranie podbudowy z betonu gr. 25 cm (wyłamanie podbudowy, odrzucenie materiału na pobocze z ułożeniem w stosy, wywóz i utylizacja)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KNR 2-09 0105/03 - Rozbieranie mechaniczne podbudowy betonowej, w torowisku po 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zdjęciu szyn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4-04 1103/04 - Transport gruzu z terenu rozbiórki samochodem ciężarowym na odległość 1km mechanicznie ładowanego i wyładowanego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4-04 1103/05 - Transport gruzu z terenu rozbiórki samochodem ciężarowym na odległość 1km mechanicznie ładowanego i wyładowanego - nakłady uzupełniające na każdy dalszy rozpoczęty km ponad 1km odległości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Utylizacja gruzu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Rozebranie nawierzchni lub podbudowy z tłucznia i piasku gr. 25 cm z wywozem na odległość do 5 km i złożeniem na odkład - wybranie gruntu do żądanej niwelety.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0206/04 - Roboty ziemne wykonywane koparkami podsiębiernymi z transportem urobku samochodami samowyładowczymi na odległość do 1,0km - koparki o pojemności łyżki 0,60m3, grunt kategorii III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KNR 2-01 0214/02 - Nakłady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uzupeł.do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tablic 0201-0213 za każde dalsze rozpoczęte 0,5km odległości transportu ponad 1km samochodami samowyładowczymi na odległość ponad 1km, po terenie lub drogach gruntowych, grunt kategorii III-IV - dalsze 4km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(Krotność=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- Porządkowanie ziemi na odkładzie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634,380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Budowa nowego toru i podtorza - konstrukcja z płyt wielkowymiarowych „węgierskich” z zagłębionymi w nich szynami blokowymi typu LK-1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Roboty ziemne - budowa nowych warstw podtorza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Plantowanie dna wykopu z zagęszczeniem pod warstwy konstrukcyjne podtorza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Nr ST: T.02.01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0119/03 - Roboty pomiarowe przy liniowych robotach ziemnych - trasa dróg w terenie równinnym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0,466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0103/04 - Profilowanie i zagęszczanie mechaniczne podłoża pod warstwy konstrukcyjne nawierzchni w gruncie kategorii I-IV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Budowa warstwy odcinającej z piasku o grubości 10 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0119/03 - Roboty pomiarowe przy liniowych robotach ziemnych - trasa dróg w terenie równinnym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0,466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0106/03 - Warstwa odcinająca o grubości po zagęszczeniu 6cm zagęszczana mechanicznie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0106/04 - Warstwa odcinająca zagęszczana mechanicznie - za każdy dalszy 1cm ponad 6cm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Budowa warstwy podbudowy z tłucznia frakcji 31,5-50,0 mm o grubości 15 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0119/03 - Roboty pomiarowe przy liniowych robotach ziemnych - trasa dróg w terenie równinnym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0,466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2-37W 0501/03 analogia - Mechaniczne wykonanie zagęszczonej warstwy z tłucznia dostarczanego samochodami samowyładowczymi na gotowym podtorzu - tłuczeń 31,5-50 mm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380,628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2.1.4.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Wykonanie podbudowy z betonu B-35 grubości 20 cm z zagęszczeniem (ułożenie betonu z wykonaniem szczelin dylatacyjnych, zagęszczenie betonu, pielęgnacja betonu)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2-02 0205/01 analogia - Płyty fundamentowe żelbetowe z układaniem betonu z zastosowaniem pompy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507,504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2.1.5.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Wykonanie podbudowy z betonu asfaltowego grubości 4 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2-25 0409/02 - Budowa nawierzchni grubości 4cm z betonu asfaltowego na istniejącym podłożu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2.1.6.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Warstwa wyrównawcza z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asflatu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drobnoziarnistego gr. 3 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KNR 2-31 0310/01 analogia - Nawierzchnia z mieszanek mineralno-bitumicznych grysowych z warstwą wiążącą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afaltową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 grubości po zagęszczeniu 3cm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2.537,520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Roboty odwodnieniowe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Montaż płyty odwodnieniowej typu VK08s wraz z odprowadzeniem odpływu do istniejącej kanalizacji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0306/02 analogia - Montaż płyty odwodnieniowej typu VK08s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Montaż płyty elektrycznej typu VK08e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0306/02 analogia - Montaż płyty elektrycznej typu VK08e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2.2.3.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Roboty ziemne pod studnię i kolektor z wywozem nadmiaru gruntu na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odl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5 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0206/02 - Roboty ziemne w gruncie kategorii III wykonywane koparkami podsiębiernymi o pojemności łyżki 0,40m3 z transportem urobku samochodami samowyładowczymi na odległość do 1,0km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9,294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KNR 2-01 0214/02 - Nakłady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uzupeł.do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tablic 0201-0213 za każde dalsze rozpoczęte 0,5km odległości transportu ponad 1km samochodami samowyładowczymi na odległość ponad 1km, po terenie lub drogach gruntowych, grunt kategorii III-IV - dalsze 4km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9,294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8)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- Porządkowanie ziemi na odkładzie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9,294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2.2.4.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Montaż kolanka i kanalika odpływowego (kolektora) z tworzywa sztucznego o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śr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. 100 mm do otworu odpływowego płyty z odprowadzeniem przyłącza do studzienki osadnikowej z tworzywa sztucznego o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śr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450 mm i dowiązaniem do istniejącej kanalizacji kolektorem o śr 315 mm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0105/07 - Warstwy podsypkowe cementowo-piaskowe, zagęszczane mechanicznie o grubości po zagęszczeniu 3cm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1,051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0105/08 - Warstwy podsypkowe cementowo-piaskowe zagęszczane mechanicznie - dodatkowe 12 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1,051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12)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KNNR-W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 1417/02 analogia - Studzienki kanalizacyjne systemowe VAWIN o średnicy 425mm z zamknięciem rurą teleskopową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Połączenia studzienek rewizyjnych z proj. dopływem za pomocą uszczelki "In situ"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studnia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2-01 0502/02 - Ręczne zasypywanie wnęk za ścianami budowli wodno-inżynieryjnych przy wysokości nasypu do 4m w gruncie kategorii III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1,500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KNNR 11 0505/04 -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Przykanaliki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rur z tworzyw sztucznych dwuściennych o średnicy nominalnej 100mm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10,100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KNNR 11 0502/08 analogia - Rury z tworzyw, dwuścienne o średnicy nominalnej 315 mm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Układanie nowej dwutorowej nawierzchni tramwajowej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2.3.1.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Układanie płyt typu VL wielkowymiarowych „węgierskich” z zagłębionymi w nich szynami blokowymi typu LK-1 - linia dwutorowa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0306/01 analogia - Układanie płyt typu VL wielkowymiarowych „węgierskich” z zagłębionymi w nich szynami blokowymi typu LK-1 w torowiskach tramwajowych o prześwicie 1435mm na liniach dwutorowych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465,600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KNR 2-31 0315/05 analogia - Wypełnienie (jednostronne) masą zalewową </w:t>
            </w: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Icosit</w:t>
            </w:r>
            <w:proofErr w:type="spellEnd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KC 340/45 szczelin o głębokości 14cm i szerokości 2cm między płytami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1.326,575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2.3.2.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Montaż szyn blokowych typu LK-1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0203/03 - Układanie torów tramwajowych szerokości 1435mm, bez podkładów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0,465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2)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Kalkulacja indywidualna - Rozłożenie taśmy podszynowej i mocowanie szyn wstęgami 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bocznymi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465,600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Spawanie termitowe szyn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styków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104,000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2.3.3.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Poprawienie szerokości toru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2-09 0414/03 - Regulacja szerokości torów ułożonych bez podkładów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465,600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2)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2.4.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Odbudowa drogi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0103/04 - Profilowanie i zagęszczanie mechaniczne podłoża pod warstwy konstrukcyjne nawierzchni w gruncie kategorii I-IV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442,320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0114/05 - Warstwa dolna podbudowy z kruszywa łamanego o grubości po zagęszczeniu 15cm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442,320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0114/06 - Warstwa dolna podbudowy z kruszywa łamanego o grubości po zagęszczeniu 15cm - za każdy dalszy 1cm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442,320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15)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0114/07 - Warstwa górna podbudowy z kruszywa łamanego o grubości po zagęszczeniu 8cm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442,320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0114/08 - Warstwa górna podbudowy z kruszywa łamanego o grubości po zagęszczeniu 8cm - za każdy dalszy 1cm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442,320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(Mnożnik= 13)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KNR 2-31 1106/01 - Remonty cząstkowe nawierzchni bitumicznych mieszankami mineralno-bitumicznymi o lepiszczu asfaltowym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210,100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</w:t>
            </w: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F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Koszty związane z wykonaniem projektu organizacji ruchu i wyniesieniem oznakowania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5F11" w:rsidRPr="003F5F11" w:rsidTr="003F5F11">
        <w:trPr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50" w:type="dxa"/>
              <w:bottom w:w="30" w:type="dxa"/>
              <w:right w:w="3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indywidualna - Koszty związane z wykonaniem projektu organizacji ruchu i wyniesieniem oznakowania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50" w:type="dxa"/>
            </w:tcMar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F11">
              <w:rPr>
                <w:rFonts w:ascii="Times New Roman" w:eastAsia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F5F11" w:rsidRPr="003F5F11" w:rsidRDefault="003F5F11" w:rsidP="003F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4BDC" w:rsidRDefault="005D4BDC"/>
    <w:sectPr w:rsidR="005D4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3F5F11"/>
    <w:rsid w:val="003F5F11"/>
    <w:rsid w:val="005D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</Words>
  <Characters>9641</Characters>
  <Application>Microsoft Office Word</Application>
  <DocSecurity>0</DocSecurity>
  <Lines>80</Lines>
  <Paragraphs>22</Paragraphs>
  <ScaleCrop>false</ScaleCrop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totek</dc:creator>
  <cp:keywords/>
  <dc:description/>
  <cp:lastModifiedBy>totek</cp:lastModifiedBy>
  <cp:revision>2</cp:revision>
  <dcterms:created xsi:type="dcterms:W3CDTF">2010-05-20T03:55:00Z</dcterms:created>
  <dcterms:modified xsi:type="dcterms:W3CDTF">2010-05-20T03:55:00Z</dcterms:modified>
</cp:coreProperties>
</file>