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  <w:r w:rsidRPr="003906B8">
        <w:rPr>
          <w:sz w:val="28"/>
          <w:szCs w:val="28"/>
        </w:rPr>
        <w:t>SPECYFIKACJA TECHNICZNA WYKONANIA</w:t>
      </w:r>
    </w:p>
    <w:p w:rsidR="00E350FD" w:rsidRDefault="003906B8" w:rsidP="003906B8">
      <w:pPr>
        <w:jc w:val="center"/>
        <w:rPr>
          <w:sz w:val="28"/>
          <w:szCs w:val="28"/>
        </w:rPr>
      </w:pPr>
      <w:r w:rsidRPr="003906B8">
        <w:rPr>
          <w:sz w:val="28"/>
          <w:szCs w:val="28"/>
        </w:rPr>
        <w:t xml:space="preserve"> I ODBIORU ROBÓT</w:t>
      </w: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Default="003906B8" w:rsidP="003906B8">
      <w:pPr>
        <w:jc w:val="center"/>
        <w:rPr>
          <w:sz w:val="28"/>
          <w:szCs w:val="28"/>
        </w:rPr>
      </w:pPr>
    </w:p>
    <w:p w:rsidR="003906B8" w:rsidRPr="003906B8" w:rsidRDefault="003906B8" w:rsidP="003906B8">
      <w:pPr>
        <w:jc w:val="center"/>
        <w:rPr>
          <w:b/>
          <w:sz w:val="28"/>
          <w:szCs w:val="28"/>
        </w:rPr>
      </w:pPr>
      <w:r w:rsidRPr="003906B8">
        <w:rPr>
          <w:b/>
          <w:sz w:val="28"/>
          <w:szCs w:val="28"/>
        </w:rPr>
        <w:t>ODWODNIENIE TOROWISKA W SOSNOWCU</w:t>
      </w:r>
    </w:p>
    <w:p w:rsidR="003906B8" w:rsidRDefault="003906B8" w:rsidP="003906B8">
      <w:pPr>
        <w:jc w:val="center"/>
        <w:rPr>
          <w:b/>
          <w:sz w:val="28"/>
          <w:szCs w:val="28"/>
        </w:rPr>
      </w:pPr>
      <w:r w:rsidRPr="003906B8">
        <w:rPr>
          <w:b/>
          <w:sz w:val="28"/>
          <w:szCs w:val="28"/>
        </w:rPr>
        <w:t xml:space="preserve">PRZY UL. </w:t>
      </w:r>
      <w:r w:rsidR="00CE46D7">
        <w:rPr>
          <w:b/>
          <w:sz w:val="28"/>
          <w:szCs w:val="28"/>
        </w:rPr>
        <w:t>3- GO SKRZYŻOWANIE Z PARKOWĄ I MOŚCICKIEGO</w:t>
      </w: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Default="003906B8" w:rsidP="003906B8">
      <w:pPr>
        <w:jc w:val="center"/>
        <w:rPr>
          <w:b/>
          <w:sz w:val="28"/>
          <w:szCs w:val="28"/>
        </w:rPr>
      </w:pPr>
    </w:p>
    <w:p w:rsidR="003906B8" w:rsidRPr="003906B8" w:rsidRDefault="003906B8" w:rsidP="00576F8F">
      <w:pPr>
        <w:spacing w:after="0"/>
        <w:rPr>
          <w:b/>
          <w:sz w:val="28"/>
          <w:szCs w:val="28"/>
        </w:rPr>
      </w:pPr>
    </w:p>
    <w:p w:rsidR="003906B8" w:rsidRPr="0083429B" w:rsidRDefault="003906B8" w:rsidP="003906B8">
      <w:pPr>
        <w:pStyle w:val="Akapitzlist"/>
        <w:numPr>
          <w:ilvl w:val="0"/>
          <w:numId w:val="1"/>
        </w:numPr>
        <w:spacing w:after="0"/>
        <w:rPr>
          <w:rFonts w:ascii="Cambria" w:hAnsi="Cambria"/>
          <w:b/>
          <w:sz w:val="24"/>
          <w:szCs w:val="24"/>
        </w:rPr>
      </w:pPr>
      <w:r w:rsidRPr="0083429B">
        <w:rPr>
          <w:rFonts w:ascii="Cambria" w:hAnsi="Cambria"/>
          <w:b/>
          <w:sz w:val="24"/>
          <w:szCs w:val="24"/>
        </w:rPr>
        <w:lastRenderedPageBreak/>
        <w:t>WSTĘP.</w:t>
      </w:r>
    </w:p>
    <w:p w:rsidR="00DE7E36" w:rsidRPr="0083429B" w:rsidRDefault="00DE7E36" w:rsidP="00DE7E36">
      <w:pPr>
        <w:pStyle w:val="Akapitzlist"/>
        <w:spacing w:after="0"/>
        <w:rPr>
          <w:rFonts w:ascii="Cambria" w:hAnsi="Cambria"/>
          <w:b/>
          <w:sz w:val="24"/>
          <w:szCs w:val="24"/>
        </w:rPr>
      </w:pPr>
    </w:p>
    <w:p w:rsidR="003906B8" w:rsidRPr="0083429B" w:rsidRDefault="003906B8" w:rsidP="003906B8">
      <w:pPr>
        <w:spacing w:after="0"/>
        <w:ind w:left="360"/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1.1.Przedmiot ST.</w:t>
      </w:r>
    </w:p>
    <w:p w:rsidR="003906B8" w:rsidRPr="0083429B" w:rsidRDefault="003906B8" w:rsidP="003906B8">
      <w:pPr>
        <w:spacing w:after="0"/>
        <w:ind w:left="360"/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 xml:space="preserve"> </w:t>
      </w:r>
    </w:p>
    <w:p w:rsidR="005A27BF" w:rsidRPr="0083429B" w:rsidRDefault="003906B8" w:rsidP="003906B8">
      <w:pPr>
        <w:spacing w:after="0"/>
        <w:ind w:left="360"/>
        <w:rPr>
          <w:rFonts w:ascii="Cambria" w:hAnsi="Cambria"/>
          <w:sz w:val="24"/>
          <w:szCs w:val="24"/>
        </w:rPr>
      </w:pPr>
      <w:r w:rsidRPr="0083429B">
        <w:rPr>
          <w:rFonts w:ascii="Cambria" w:hAnsi="Cambria"/>
          <w:sz w:val="24"/>
          <w:szCs w:val="24"/>
        </w:rPr>
        <w:t xml:space="preserve">Przedmiotem niniejszej specyfikacji technicznej </w:t>
      </w:r>
      <w:r w:rsidR="003C0A71">
        <w:rPr>
          <w:rFonts w:ascii="Cambria" w:hAnsi="Cambria"/>
          <w:sz w:val="24"/>
          <w:szCs w:val="24"/>
        </w:rPr>
        <w:t>są</w:t>
      </w:r>
      <w:r w:rsidRPr="0083429B">
        <w:rPr>
          <w:rFonts w:ascii="Cambria" w:hAnsi="Cambria"/>
          <w:sz w:val="24"/>
          <w:szCs w:val="24"/>
        </w:rPr>
        <w:t xml:space="preserve"> wymagania dotyczące wykonania i odbioru robót związanych z budową odwodnienia</w:t>
      </w:r>
      <w:r w:rsidR="005A27BF" w:rsidRPr="0083429B">
        <w:rPr>
          <w:rFonts w:ascii="Cambria" w:hAnsi="Cambria"/>
          <w:sz w:val="24"/>
          <w:szCs w:val="24"/>
        </w:rPr>
        <w:t xml:space="preserve"> w ramach projektu:</w:t>
      </w:r>
    </w:p>
    <w:p w:rsidR="005A27BF" w:rsidRPr="0083429B" w:rsidRDefault="005A27BF" w:rsidP="005A27BF">
      <w:pPr>
        <w:spacing w:after="0"/>
        <w:ind w:left="360"/>
        <w:rPr>
          <w:rFonts w:ascii="Cambria" w:hAnsi="Cambria"/>
          <w:b/>
          <w:sz w:val="24"/>
          <w:szCs w:val="24"/>
        </w:rPr>
      </w:pPr>
      <w:r w:rsidRPr="0083429B">
        <w:rPr>
          <w:rFonts w:ascii="Cambria" w:hAnsi="Cambria"/>
          <w:b/>
          <w:sz w:val="24"/>
          <w:szCs w:val="24"/>
        </w:rPr>
        <w:t>„Modernizacja  infrastruktury tramwajowej i trolejbusowej Górnośląskiej wraz z infrastrukturą tworzącą. ”</w:t>
      </w:r>
    </w:p>
    <w:p w:rsidR="005A27BF" w:rsidRPr="0083429B" w:rsidRDefault="005A27BF" w:rsidP="005A27BF">
      <w:pPr>
        <w:spacing w:after="0"/>
        <w:ind w:left="360"/>
        <w:rPr>
          <w:rFonts w:ascii="Cambria" w:hAnsi="Cambria"/>
          <w:b/>
          <w:sz w:val="24"/>
          <w:szCs w:val="24"/>
        </w:rPr>
      </w:pPr>
    </w:p>
    <w:p w:rsidR="005A27BF" w:rsidRPr="0083429B" w:rsidRDefault="005A27BF" w:rsidP="005A27BF">
      <w:pPr>
        <w:spacing w:after="0"/>
        <w:ind w:left="360"/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1.2. Zakres stosowania ST.</w:t>
      </w:r>
    </w:p>
    <w:p w:rsidR="005A27BF" w:rsidRPr="0083429B" w:rsidRDefault="005A27BF" w:rsidP="005A27BF">
      <w:pPr>
        <w:spacing w:after="0"/>
        <w:ind w:left="360"/>
        <w:rPr>
          <w:rFonts w:ascii="Cambria" w:hAnsi="Cambria"/>
          <w:b/>
          <w:sz w:val="24"/>
          <w:szCs w:val="24"/>
          <w:u w:val="single"/>
        </w:rPr>
      </w:pPr>
    </w:p>
    <w:p w:rsidR="005A27BF" w:rsidRPr="0083429B" w:rsidRDefault="005A27BF" w:rsidP="005A27BF">
      <w:pPr>
        <w:spacing w:after="0"/>
        <w:ind w:left="360"/>
        <w:rPr>
          <w:rFonts w:ascii="Cambria" w:hAnsi="Cambria"/>
          <w:sz w:val="24"/>
          <w:szCs w:val="24"/>
        </w:rPr>
      </w:pPr>
      <w:r w:rsidRPr="0083429B">
        <w:rPr>
          <w:rFonts w:ascii="Cambria" w:hAnsi="Cambria"/>
          <w:sz w:val="24"/>
          <w:szCs w:val="24"/>
        </w:rPr>
        <w:t xml:space="preserve">Specyfikacja techniczna stosowana jest jako dokument </w:t>
      </w:r>
      <w:r w:rsidR="00DE7E36" w:rsidRPr="0083429B">
        <w:rPr>
          <w:rFonts w:ascii="Cambria" w:hAnsi="Cambria"/>
          <w:sz w:val="24"/>
          <w:szCs w:val="24"/>
        </w:rPr>
        <w:t>przetargowy i kontraktowy przy wykonaniu zlecenia i realizacji robót zgodnie z projektem:</w:t>
      </w:r>
    </w:p>
    <w:p w:rsidR="00DE7E36" w:rsidRPr="0083429B" w:rsidRDefault="00DE7E36" w:rsidP="00DE7E36">
      <w:pPr>
        <w:spacing w:after="0"/>
        <w:ind w:left="360"/>
        <w:rPr>
          <w:rFonts w:ascii="Cambria" w:hAnsi="Cambria"/>
          <w:b/>
          <w:sz w:val="24"/>
          <w:szCs w:val="24"/>
        </w:rPr>
      </w:pPr>
      <w:r w:rsidRPr="0083429B">
        <w:rPr>
          <w:rFonts w:ascii="Cambria" w:hAnsi="Cambria"/>
          <w:b/>
          <w:sz w:val="24"/>
          <w:szCs w:val="24"/>
        </w:rPr>
        <w:t>„Modernizacja  infrastruktury tramwajowej i trolejbusowej Górnośląskiej wraz z infrastrukturą tworzącą. ”</w:t>
      </w:r>
    </w:p>
    <w:p w:rsidR="00DE7E36" w:rsidRPr="0083429B" w:rsidRDefault="00DE7E36" w:rsidP="00DE7E36">
      <w:pPr>
        <w:spacing w:after="0"/>
        <w:ind w:left="360"/>
        <w:rPr>
          <w:rFonts w:ascii="Cambria" w:hAnsi="Cambria"/>
          <w:b/>
          <w:sz w:val="24"/>
          <w:szCs w:val="24"/>
        </w:rPr>
      </w:pPr>
    </w:p>
    <w:p w:rsidR="00DE7E36" w:rsidRPr="0083429B" w:rsidRDefault="00DE7E36" w:rsidP="00DE7E36">
      <w:pPr>
        <w:spacing w:after="0"/>
        <w:ind w:left="360"/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1.3. Zakres robót objętych  ST.</w:t>
      </w:r>
    </w:p>
    <w:p w:rsidR="00DE7E36" w:rsidRPr="0083429B" w:rsidRDefault="00DE7E36" w:rsidP="00DE7E36">
      <w:pPr>
        <w:spacing w:after="0"/>
        <w:ind w:left="360"/>
        <w:rPr>
          <w:rFonts w:ascii="Cambria" w:hAnsi="Cambria"/>
          <w:b/>
          <w:sz w:val="24"/>
          <w:szCs w:val="24"/>
          <w:u w:val="single"/>
        </w:rPr>
      </w:pPr>
    </w:p>
    <w:p w:rsidR="00DE7E36" w:rsidRDefault="00DE7E36" w:rsidP="00DE7E36">
      <w:pPr>
        <w:spacing w:after="0"/>
        <w:ind w:left="360"/>
        <w:rPr>
          <w:rFonts w:ascii="Cambria" w:hAnsi="Cambria"/>
          <w:sz w:val="24"/>
          <w:szCs w:val="24"/>
        </w:rPr>
      </w:pPr>
      <w:r w:rsidRPr="0083429B">
        <w:rPr>
          <w:rFonts w:ascii="Cambria" w:hAnsi="Cambria"/>
          <w:sz w:val="24"/>
          <w:szCs w:val="24"/>
        </w:rPr>
        <w:t>Roboty, których dotyczy specyfikacja obejmują wszystkie czynności umożliwiające i mające na celu budowę kanalizacji deszczowej zgodnie z projektem budowlano-wykonawczym.</w:t>
      </w:r>
    </w:p>
    <w:p w:rsidR="003C0A71" w:rsidRPr="00576F8F" w:rsidRDefault="003C0A71" w:rsidP="00DE7E36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  <w:r w:rsidRPr="00576F8F">
        <w:rPr>
          <w:rFonts w:ascii="Cambria" w:hAnsi="Cambria"/>
          <w:color w:val="000000" w:themeColor="text1"/>
          <w:sz w:val="24"/>
          <w:szCs w:val="24"/>
        </w:rPr>
        <w:t xml:space="preserve">W zakres tych robót wchodzą: </w:t>
      </w:r>
    </w:p>
    <w:p w:rsidR="003C0A71" w:rsidRPr="00576F8F" w:rsidRDefault="006A0A65" w:rsidP="00DE7E36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  <w:r w:rsidRPr="00576F8F">
        <w:rPr>
          <w:rFonts w:ascii="Cambria" w:hAnsi="Cambria"/>
          <w:color w:val="000000" w:themeColor="text1"/>
          <w:sz w:val="24"/>
          <w:szCs w:val="24"/>
        </w:rPr>
        <w:t>-</w:t>
      </w:r>
      <w:r w:rsidR="003C0A71" w:rsidRPr="00576F8F">
        <w:rPr>
          <w:rFonts w:ascii="Cambria" w:hAnsi="Cambria"/>
          <w:color w:val="000000" w:themeColor="text1"/>
          <w:sz w:val="24"/>
          <w:szCs w:val="24"/>
        </w:rPr>
        <w:t xml:space="preserve"> roboty przygotowawcze</w:t>
      </w:r>
    </w:p>
    <w:p w:rsidR="003C0A71" w:rsidRPr="00576F8F" w:rsidRDefault="003C0A71" w:rsidP="00DE7E36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  <w:r w:rsidRPr="00576F8F">
        <w:rPr>
          <w:rFonts w:ascii="Cambria" w:hAnsi="Cambria"/>
          <w:color w:val="000000" w:themeColor="text1"/>
          <w:sz w:val="24"/>
          <w:szCs w:val="24"/>
        </w:rPr>
        <w:t>- roboty ziemne</w:t>
      </w:r>
    </w:p>
    <w:p w:rsidR="003C0A71" w:rsidRPr="00576F8F" w:rsidRDefault="003C0A71" w:rsidP="00DE7E36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  <w:r w:rsidRPr="00576F8F">
        <w:rPr>
          <w:rFonts w:ascii="Cambria" w:hAnsi="Cambria"/>
          <w:color w:val="000000" w:themeColor="text1"/>
          <w:sz w:val="24"/>
          <w:szCs w:val="24"/>
        </w:rPr>
        <w:t>- roboty montażowe</w:t>
      </w:r>
    </w:p>
    <w:p w:rsidR="003C0A71" w:rsidRPr="00576F8F" w:rsidRDefault="003C0A71" w:rsidP="00DE7E36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  <w:r w:rsidRPr="00576F8F">
        <w:rPr>
          <w:rFonts w:ascii="Cambria" w:hAnsi="Cambria"/>
          <w:color w:val="000000" w:themeColor="text1"/>
          <w:sz w:val="24"/>
          <w:szCs w:val="24"/>
        </w:rPr>
        <w:t>-  budowa studni</w:t>
      </w:r>
    </w:p>
    <w:p w:rsidR="003C0A71" w:rsidRPr="00576F8F" w:rsidRDefault="003C0A71" w:rsidP="00DE7E36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  <w:r w:rsidRPr="00576F8F">
        <w:rPr>
          <w:rFonts w:ascii="Cambria" w:hAnsi="Cambria"/>
          <w:color w:val="000000" w:themeColor="text1"/>
          <w:sz w:val="24"/>
          <w:szCs w:val="24"/>
        </w:rPr>
        <w:t xml:space="preserve">- kontrola jakości </w:t>
      </w:r>
    </w:p>
    <w:p w:rsidR="00DE7E36" w:rsidRPr="00576F8F" w:rsidRDefault="00DE7E36" w:rsidP="00DE7E36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>1.4. Określenia podstawowe .</w:t>
      </w: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>Określenia podane w niniejszej specyfikacji technicznej są zgodne z obowiązującymi odpowiednimi normami oraz określeniami.</w:t>
      </w: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 xml:space="preserve">Pojęcia ogólne </w:t>
      </w:r>
      <w:r w:rsidR="00FA6FE0"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>.</w:t>
      </w: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 xml:space="preserve"> </w:t>
      </w: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>Kanalizacja deszczowa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 –  sieć kanalizacyjna zewnętrzna przeznaczona do odprowadzenia ścieków opadowych</w:t>
      </w:r>
      <w:r w:rsidR="003C0A71"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 </w:t>
      </w:r>
      <w:r w:rsidR="00D61DB4" w:rsidRPr="00576F8F">
        <w:rPr>
          <w:rFonts w:ascii="Cambria" w:eastAsia="Times New Roman" w:hAnsi="Cambria"/>
          <w:color w:val="000000" w:themeColor="text1"/>
          <w:sz w:val="24"/>
          <w:szCs w:val="24"/>
        </w:rPr>
        <w:t>i</w:t>
      </w:r>
      <w:r w:rsidR="003C0A71"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 wód roztopowych.</w:t>
      </w: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>Kanały:</w:t>
      </w: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 xml:space="preserve"> Kanał 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>–</w:t>
      </w: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 xml:space="preserve"> 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>liniowa budowla przeznaczona do grawitacyjnego odprowadzenia ścieków.</w:t>
      </w: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 xml:space="preserve"> </w:t>
      </w:r>
    </w:p>
    <w:p w:rsidR="00CE46D7" w:rsidRPr="00576F8F" w:rsidRDefault="00CE46D7" w:rsidP="00DE7E36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>Kanał deszczowy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 –</w:t>
      </w: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 xml:space="preserve"> 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>kanał przeznaczony do odprowadzenia ścieków opadowych.</w:t>
      </w:r>
    </w:p>
    <w:p w:rsidR="00CE46D7" w:rsidRPr="00576F8F" w:rsidRDefault="00CE46D7" w:rsidP="00CE46D7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 xml:space="preserve">Przykanalik 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– kanał przeznaczony do połączenia wpustu deszczowego z </w:t>
      </w:r>
      <w:r w:rsidR="00D27D91" w:rsidRPr="00576F8F">
        <w:rPr>
          <w:rFonts w:ascii="Cambria" w:eastAsia="Times New Roman" w:hAnsi="Cambria"/>
          <w:color w:val="000000" w:themeColor="text1"/>
          <w:sz w:val="24"/>
          <w:szCs w:val="24"/>
        </w:rPr>
        <w:t>siecią kanalizacji deszczowej.</w:t>
      </w:r>
    </w:p>
    <w:p w:rsidR="00D27D91" w:rsidRPr="00576F8F" w:rsidRDefault="00D27D91" w:rsidP="00CE46D7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lastRenderedPageBreak/>
        <w:t xml:space="preserve">Kolektor główny 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>– kanał przeznaczony do zbierania ścieków z kanałów oraz kanałów zbiorczych i odprowadzenia ich do odbiornika.</w:t>
      </w:r>
    </w:p>
    <w:p w:rsidR="00D27D91" w:rsidRPr="00576F8F" w:rsidRDefault="00D61DB4" w:rsidP="00CE46D7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>Studzienka ściekowa (wpust deszczowy)</w:t>
      </w:r>
      <w:r w:rsidR="00D27D91" w:rsidRPr="00576F8F">
        <w:rPr>
          <w:rFonts w:ascii="Cambria" w:eastAsia="Times New Roman" w:hAnsi="Cambria"/>
          <w:color w:val="000000" w:themeColor="text1"/>
          <w:sz w:val="24"/>
          <w:szCs w:val="24"/>
        </w:rPr>
        <w:t>– urządzenie do odbioru ścieków opadowych spływających z terenów utwardzonych.</w:t>
      </w:r>
    </w:p>
    <w:p w:rsidR="00D61DB4" w:rsidRPr="00576F8F" w:rsidRDefault="00D61DB4" w:rsidP="00D61DB4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576F8F">
        <w:rPr>
          <w:rFonts w:ascii="Times New Roman" w:hAnsi="Times New Roman"/>
          <w:b/>
          <w:color w:val="000000" w:themeColor="text1"/>
          <w:sz w:val="24"/>
          <w:szCs w:val="24"/>
        </w:rPr>
        <w:t xml:space="preserve">Studzienka kanalizacyjna (rewizyjna) </w:t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>-  obiekt na kanale nie</w:t>
      </w:r>
      <w:r w:rsidR="00CC5E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>przełazowym przeznaczony do kontroli i prawidłowej eksploatacji  kanałów.</w:t>
      </w:r>
    </w:p>
    <w:p w:rsidR="00D61DB4" w:rsidRPr="00576F8F" w:rsidRDefault="00D61DB4" w:rsidP="00D61DB4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576F8F">
        <w:rPr>
          <w:rFonts w:ascii="Times New Roman" w:hAnsi="Times New Roman"/>
          <w:b/>
          <w:color w:val="000000" w:themeColor="text1"/>
          <w:sz w:val="24"/>
          <w:szCs w:val="24"/>
        </w:rPr>
        <w:t xml:space="preserve">Studzienka połączeniowa </w:t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 xml:space="preserve">- studzienka kanalizacyjna przeznaczona do połączenia co najmniej dwóch kanałów  dopływowych, w jeden kanał odpływowy. </w:t>
      </w:r>
    </w:p>
    <w:p w:rsidR="00D27D91" w:rsidRPr="00576F8F" w:rsidRDefault="00D27D91" w:rsidP="00CE46D7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 xml:space="preserve">Właz kanałowy 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>– element żeliwny przeznaczony do przykrycia podziemnych studzienek rewizyjnych lub komór kanalizacyjnych, umożliwiających dostęp do urządzeń kanalizacyjnych .</w:t>
      </w:r>
    </w:p>
    <w:p w:rsidR="00D27D91" w:rsidRPr="00576F8F" w:rsidRDefault="00D27D91" w:rsidP="00CE46D7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</w:p>
    <w:p w:rsidR="0078406C" w:rsidRPr="00576F8F" w:rsidRDefault="0078406C" w:rsidP="00CE46D7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>1.5. Ogólne wymagania dotyczące robót.</w:t>
      </w:r>
    </w:p>
    <w:p w:rsidR="0078406C" w:rsidRPr="00576F8F" w:rsidRDefault="0078406C" w:rsidP="00CE46D7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</w:p>
    <w:p w:rsidR="0078406C" w:rsidRPr="00576F8F" w:rsidRDefault="0078406C" w:rsidP="0078406C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Roboty będą wykonane w kolejnych fazach w bezpośrednim sąsiedztwie czynnych torów oraz drogi. Wykonywanie robót nie może powodować ograniczenia ruchu, a wykonawca musi przestrzegać ustalonego na czas wykonywania prac rozkładu jazdy komunikacji miejskiej. Opracowany przez wykonawcę harmonogram musi być dostosowany do harmonogramu </w:t>
      </w:r>
      <w:r w:rsidR="00FB75A8"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 zamknięcia torów. Wykonawca jest odpowiedzialny za jakość wykonywania robót oraz za zgodność z dokumentacja projektową i poleceniami inżyniera. </w:t>
      </w:r>
    </w:p>
    <w:p w:rsidR="00FB75A8" w:rsidRPr="00576F8F" w:rsidRDefault="00FB75A8" w:rsidP="0078406C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</w:p>
    <w:p w:rsidR="00D61DB4" w:rsidRPr="00576F8F" w:rsidRDefault="00D61DB4" w:rsidP="00576F8F">
      <w:pPr>
        <w:spacing w:after="0"/>
        <w:rPr>
          <w:rFonts w:ascii="Cambria" w:eastAsia="Times New Roman" w:hAnsi="Cambria"/>
          <w:color w:val="000000" w:themeColor="text1"/>
          <w:sz w:val="24"/>
          <w:szCs w:val="24"/>
        </w:rPr>
      </w:pPr>
    </w:p>
    <w:p w:rsidR="00FB75A8" w:rsidRPr="00576F8F" w:rsidRDefault="00FB75A8" w:rsidP="00FB75A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/>
          <w:b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>MATERIAŁY</w:t>
      </w:r>
      <w:r w:rsidR="00FA6FE0" w:rsidRPr="00576F8F">
        <w:rPr>
          <w:rFonts w:ascii="Cambria" w:eastAsia="Times New Roman" w:hAnsi="Cambria"/>
          <w:b/>
          <w:color w:val="000000" w:themeColor="text1"/>
          <w:sz w:val="24"/>
          <w:szCs w:val="24"/>
        </w:rPr>
        <w:t>.</w:t>
      </w:r>
    </w:p>
    <w:p w:rsidR="00FB75A8" w:rsidRPr="00576F8F" w:rsidRDefault="00FB75A8" w:rsidP="00DE7E36">
      <w:pPr>
        <w:spacing w:after="0"/>
        <w:ind w:left="360"/>
        <w:rPr>
          <w:rFonts w:ascii="Cambria" w:eastAsia="Times New Roman" w:hAnsi="Cambria"/>
          <w:color w:val="000000" w:themeColor="text1"/>
          <w:sz w:val="24"/>
          <w:szCs w:val="24"/>
        </w:rPr>
      </w:pP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Wszelkie wymagania dotyczące zastosowanych materiałów powinny być zgodne z wymaganiami </w:t>
      </w:r>
      <w:r w:rsidR="00A4169E" w:rsidRPr="00576F8F">
        <w:rPr>
          <w:rFonts w:ascii="Cambria" w:eastAsia="Times New Roman" w:hAnsi="Cambria"/>
          <w:color w:val="000000" w:themeColor="text1"/>
          <w:sz w:val="24"/>
          <w:szCs w:val="24"/>
        </w:rPr>
        <w:t xml:space="preserve"> dokumentacji projektowej i Specyfikacjami </w:t>
      </w:r>
      <w:r w:rsidRPr="00576F8F">
        <w:rPr>
          <w:rFonts w:ascii="Cambria" w:eastAsia="Times New Roman" w:hAnsi="Cambria"/>
          <w:color w:val="000000" w:themeColor="text1"/>
          <w:sz w:val="24"/>
          <w:szCs w:val="24"/>
        </w:rPr>
        <w:t>technicznymi.</w:t>
      </w:r>
    </w:p>
    <w:p w:rsidR="00A4169E" w:rsidRPr="00576F8F" w:rsidRDefault="00A4169E" w:rsidP="00A4169E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576F8F">
        <w:rPr>
          <w:rFonts w:ascii="Times New Roman" w:hAnsi="Times New Roman"/>
          <w:color w:val="000000" w:themeColor="text1"/>
          <w:sz w:val="24"/>
          <w:szCs w:val="24"/>
        </w:rPr>
        <w:t>Wykonawca powinien powiadomić Inżyniera o proponowanych źródłach otrzymania materiałów przed rozpoczęciem ich dostawy.</w:t>
      </w:r>
    </w:p>
    <w:p w:rsidR="00A4169E" w:rsidRPr="00576F8F" w:rsidRDefault="00A4169E" w:rsidP="00A4169E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576F8F">
        <w:rPr>
          <w:rFonts w:ascii="Times New Roman" w:hAnsi="Times New Roman"/>
          <w:color w:val="000000" w:themeColor="text1"/>
          <w:sz w:val="24"/>
          <w:szCs w:val="24"/>
        </w:rPr>
        <w:t>Jeżeli Dokumentacja Projektowa lub ST, przewidują możliwość wariantowego wyboru rodzaju materiału w wykonywanych robotach, Wykonawca powinien powiadomić Inżyniera o swoim wyborze jak najszybciej jak to możliwe przed użyciem materiału, albo w okresie ustalonym przez Inżyniera.</w:t>
      </w:r>
    </w:p>
    <w:p w:rsidR="00A4169E" w:rsidRPr="00576F8F" w:rsidRDefault="00A4169E" w:rsidP="00A4169E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576F8F">
        <w:rPr>
          <w:rFonts w:ascii="Times New Roman" w:hAnsi="Times New Roman"/>
          <w:color w:val="000000" w:themeColor="text1"/>
          <w:sz w:val="24"/>
          <w:szCs w:val="24"/>
        </w:rPr>
        <w:t>W przypadku nie zaakceptowania materiału ze wskazanego źródła, Wykonawca powinien przedstawić do akceptacji Inżyniera materiał z innego źródła.</w:t>
      </w:r>
    </w:p>
    <w:p w:rsidR="00A4169E" w:rsidRDefault="00A4169E" w:rsidP="00A4169E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576F8F">
        <w:rPr>
          <w:rFonts w:ascii="Times New Roman" w:hAnsi="Times New Roman"/>
          <w:color w:val="000000" w:themeColor="text1"/>
          <w:sz w:val="24"/>
          <w:szCs w:val="24"/>
        </w:rPr>
        <w:t>Wybrany i zaakceptowany rodzaj materiału nie może być później zmieniony bez zgody Inżyniera. Każdy rodzaj robót, w którym znajdują się nie zbadane i nie zaakceptowane materiały, Wykonawca wykonuje na własne ryzyko, licząc się z jego nieprzyjęciem i niezapłaceniem za wykonaną pracę.</w:t>
      </w:r>
    </w:p>
    <w:p w:rsidR="00576F8F" w:rsidRDefault="00576F8F" w:rsidP="00A4169E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</w:p>
    <w:p w:rsidR="00CC5E94" w:rsidRPr="00576F8F" w:rsidRDefault="00CC5E94" w:rsidP="00A4169E">
      <w:pPr>
        <w:pStyle w:val="Tekstpodstawowy"/>
        <w:ind w:left="360"/>
        <w:rPr>
          <w:rFonts w:ascii="Times New Roman" w:hAnsi="Times New Roman"/>
          <w:color w:val="000000" w:themeColor="text1"/>
          <w:sz w:val="24"/>
          <w:szCs w:val="24"/>
        </w:rPr>
      </w:pPr>
    </w:p>
    <w:p w:rsidR="00FB75A8" w:rsidRPr="00576F8F" w:rsidRDefault="007B0495" w:rsidP="00576F8F">
      <w:pPr>
        <w:spacing w:after="0" w:line="240" w:lineRule="auto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lastRenderedPageBreak/>
        <w:t xml:space="preserve">2.1. Roboty ziemne </w:t>
      </w:r>
    </w:p>
    <w:p w:rsidR="00576F8F" w:rsidRPr="00576F8F" w:rsidRDefault="00576F8F" w:rsidP="00576F8F">
      <w:pPr>
        <w:spacing w:after="0" w:line="240" w:lineRule="auto"/>
        <w:ind w:left="360"/>
        <w:rPr>
          <w:rFonts w:ascii="Cambria" w:eastAsia="Times New Roman" w:hAnsi="Cambria"/>
          <w:b/>
          <w:color w:val="000000" w:themeColor="text1"/>
          <w:sz w:val="24"/>
          <w:szCs w:val="24"/>
        </w:rPr>
      </w:pPr>
    </w:p>
    <w:p w:rsidR="007B0495" w:rsidRPr="00576F8F" w:rsidRDefault="007B0495" w:rsidP="00576F8F">
      <w:pPr>
        <w:tabs>
          <w:tab w:val="left" w:pos="1134"/>
        </w:tabs>
        <w:spacing w:after="0" w:line="240" w:lineRule="auto"/>
        <w:ind w:left="1134" w:hanging="425"/>
        <w:jc w:val="both"/>
        <w:rPr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(1)</w:t>
      </w:r>
      <w:r w:rsidRPr="00576F8F">
        <w:rPr>
          <w:rFonts w:ascii="Times New Roman" w:hAnsi="Times New Roman"/>
          <w:color w:val="000000" w:themeColor="text1"/>
          <w:sz w:val="24"/>
        </w:rPr>
        <w:tab/>
        <w:t>pale szalunkowe stalowe (wypraski) dla wykonania umocnienia ścian wykopu</w:t>
      </w:r>
    </w:p>
    <w:p w:rsidR="007B0495" w:rsidRPr="00576F8F" w:rsidRDefault="007B0495" w:rsidP="00576F8F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(2)</w:t>
      </w:r>
      <w:r w:rsidRPr="00576F8F">
        <w:rPr>
          <w:rFonts w:ascii="Times New Roman" w:hAnsi="Times New Roman"/>
          <w:color w:val="000000" w:themeColor="text1"/>
          <w:sz w:val="24"/>
        </w:rPr>
        <w:tab/>
        <w:t>bale iglaste obrzynane nasycone gr.50-</w:t>
      </w:r>
      <w:smartTag w:uri="urn:schemas-microsoft-com:office:smarttags" w:element="metricconverter">
        <w:smartTagPr>
          <w:attr w:name="ProductID" w:val="63 mm"/>
        </w:smartTagPr>
        <w:r w:rsidRPr="00576F8F">
          <w:rPr>
            <w:rFonts w:ascii="Times New Roman" w:hAnsi="Times New Roman"/>
            <w:color w:val="000000" w:themeColor="text1"/>
            <w:sz w:val="24"/>
          </w:rPr>
          <w:t>63 mm</w:t>
        </w:r>
      </w:smartTag>
      <w:r w:rsidRPr="00576F8F">
        <w:rPr>
          <w:rFonts w:ascii="Times New Roman" w:hAnsi="Times New Roman"/>
          <w:color w:val="000000" w:themeColor="text1"/>
          <w:sz w:val="24"/>
        </w:rPr>
        <w:t xml:space="preserve"> kl.III dla wykonania umocnienia ścian wykopu</w:t>
      </w:r>
    </w:p>
    <w:p w:rsidR="007B0495" w:rsidRPr="00576F8F" w:rsidRDefault="007B0495" w:rsidP="00576F8F">
      <w:pPr>
        <w:spacing w:after="0" w:line="24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(3)</w:t>
      </w:r>
      <w:r w:rsidRPr="00576F8F">
        <w:rPr>
          <w:rFonts w:ascii="Times New Roman" w:hAnsi="Times New Roman"/>
          <w:color w:val="000000" w:themeColor="text1"/>
          <w:sz w:val="24"/>
        </w:rPr>
        <w:tab/>
        <w:t>drewno na stemple budowlane (okrągłe) iglaste korowane nasycone dla wykonania umocnienia ścian wykopu</w:t>
      </w:r>
    </w:p>
    <w:p w:rsidR="007B0495" w:rsidRPr="00576F8F" w:rsidRDefault="007B0495" w:rsidP="00DE7E36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</w:p>
    <w:p w:rsidR="00FB75A8" w:rsidRPr="00576F8F" w:rsidRDefault="00FB75A8" w:rsidP="00DE7E36">
      <w:pPr>
        <w:spacing w:after="0"/>
        <w:ind w:left="360"/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>2.</w:t>
      </w:r>
      <w:r w:rsidR="007B0495"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>2.</w:t>
      </w:r>
      <w:r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 xml:space="preserve"> Rury kanalizacyjne</w:t>
      </w:r>
      <w:r w:rsidR="00FA6FE0" w:rsidRPr="00576F8F">
        <w:rPr>
          <w:rFonts w:ascii="Cambria" w:eastAsia="Times New Roman" w:hAnsi="Cambria"/>
          <w:b/>
          <w:color w:val="000000" w:themeColor="text1"/>
          <w:sz w:val="24"/>
          <w:szCs w:val="24"/>
          <w:u w:val="single"/>
        </w:rPr>
        <w:t>.</w:t>
      </w:r>
    </w:p>
    <w:p w:rsidR="00DE7E36" w:rsidRPr="00576F8F" w:rsidRDefault="00DE7E36" w:rsidP="00386D28">
      <w:pPr>
        <w:spacing w:after="0"/>
        <w:rPr>
          <w:rFonts w:ascii="Cambria" w:hAnsi="Cambria"/>
          <w:b/>
          <w:color w:val="000000" w:themeColor="text1"/>
          <w:sz w:val="24"/>
          <w:szCs w:val="24"/>
        </w:rPr>
      </w:pPr>
    </w:p>
    <w:p w:rsidR="0068231C" w:rsidRPr="00576F8F" w:rsidRDefault="00EB13EF" w:rsidP="0068231C">
      <w:pPr>
        <w:spacing w:after="0"/>
        <w:ind w:left="360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2.</w:t>
      </w:r>
      <w:r w:rsidR="007B0495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2</w:t>
      </w:r>
      <w:r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.</w:t>
      </w:r>
      <w:r w:rsidR="007B0495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1</w:t>
      </w:r>
      <w:r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 xml:space="preserve"> Rury  drenarskie z PCV</w:t>
      </w:r>
      <w:r w:rsidR="00FA6FE0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.</w:t>
      </w:r>
    </w:p>
    <w:p w:rsidR="0068231C" w:rsidRPr="00576F8F" w:rsidRDefault="0068231C" w:rsidP="0068231C">
      <w:pPr>
        <w:spacing w:after="0"/>
        <w:ind w:left="360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</w:p>
    <w:p w:rsidR="0068231C" w:rsidRPr="00576F8F" w:rsidRDefault="0068231C" w:rsidP="0068231C">
      <w:pPr>
        <w:spacing w:after="0"/>
        <w:ind w:left="360"/>
        <w:rPr>
          <w:rFonts w:ascii="Cambria" w:hAnsi="Cambria" w:cs="Arial"/>
          <w:color w:val="000000" w:themeColor="text1"/>
          <w:sz w:val="24"/>
          <w:szCs w:val="24"/>
        </w:rPr>
      </w:pPr>
      <w:r w:rsidRPr="00576F8F">
        <w:rPr>
          <w:rFonts w:ascii="Cambria" w:hAnsi="Cambria"/>
          <w:color w:val="000000" w:themeColor="text1"/>
          <w:sz w:val="24"/>
          <w:szCs w:val="24"/>
        </w:rPr>
        <w:t xml:space="preserve">- </w:t>
      </w:r>
      <w:r w:rsidR="00EB13EF" w:rsidRPr="00576F8F">
        <w:rPr>
          <w:rFonts w:ascii="Cambria" w:hAnsi="Cambria"/>
          <w:color w:val="000000" w:themeColor="text1"/>
          <w:sz w:val="24"/>
          <w:szCs w:val="24"/>
        </w:rPr>
        <w:t>Ru</w:t>
      </w:r>
      <w:r w:rsidR="00224AA3" w:rsidRPr="00576F8F">
        <w:rPr>
          <w:rFonts w:ascii="Cambria" w:hAnsi="Cambria"/>
          <w:color w:val="000000" w:themeColor="text1"/>
          <w:sz w:val="24"/>
          <w:szCs w:val="24"/>
        </w:rPr>
        <w:t>ry z PCV powinny odpowiadać wymaganiom wykazanych w normach</w:t>
      </w:r>
      <w:r w:rsidRPr="00576F8F">
        <w:rPr>
          <w:rFonts w:ascii="Cambria" w:hAnsi="Cambria"/>
          <w:color w:val="000000" w:themeColor="text1"/>
          <w:sz w:val="24"/>
          <w:szCs w:val="24"/>
        </w:rPr>
        <w:t xml:space="preserve"> tj. </w:t>
      </w:r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być rurkami spiralnie karbowanymi, perforowanymi wyprodukowanymi z polichlorku winylu. Rurki drenarskie powinny mieć powierzchnię bez pęcherzy, być obcięte prostopadle do osi, w sposób umożliwiający dokładne ich łączenie. Szczeliny wlotowe (szparki podłużne) powinny znajdować się między karbami rurki, być wolne od grudek i resztek materiału i być tak wykonane, aby przepływająca przez nie woda nie napotykała oporów. Szczeliny powinny być równomiernie rozmieszczone na długości i obwodzie rurki. Złączki służące do połączenia rurek drenarskich karbowanych (przez ich skręcenie) powinny być wykonane z polietylenu wysokociśnieniowego. </w:t>
      </w:r>
    </w:p>
    <w:p w:rsidR="006A0A65" w:rsidRPr="00576F8F" w:rsidRDefault="006A0A65" w:rsidP="0068231C">
      <w:pPr>
        <w:spacing w:after="0"/>
        <w:ind w:left="360"/>
        <w:rPr>
          <w:rFonts w:ascii="Cambria" w:hAnsi="Cambria" w:cs="Arial"/>
          <w:color w:val="000000" w:themeColor="text1"/>
          <w:sz w:val="24"/>
          <w:szCs w:val="24"/>
        </w:rPr>
      </w:pPr>
    </w:p>
    <w:p w:rsidR="00FA6FE0" w:rsidRDefault="007B0495" w:rsidP="0068231C">
      <w:pPr>
        <w:spacing w:after="0"/>
        <w:ind w:left="360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2.2.2</w:t>
      </w:r>
      <w:r w:rsidR="00D47F2D"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.</w:t>
      </w: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 xml:space="preserve">  Rury kanalizacyjne</w:t>
      </w:r>
    </w:p>
    <w:p w:rsidR="00CC5E94" w:rsidRPr="00576F8F" w:rsidRDefault="00CC5E94" w:rsidP="0068231C">
      <w:pPr>
        <w:spacing w:after="0"/>
        <w:ind w:left="360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</w:p>
    <w:p w:rsidR="007B0495" w:rsidRPr="00576F8F" w:rsidRDefault="007B0495" w:rsidP="0068231C">
      <w:pPr>
        <w:spacing w:after="0"/>
        <w:ind w:left="360"/>
        <w:rPr>
          <w:rFonts w:ascii="Cambria" w:hAnsi="Cambria" w:cs="Arial"/>
          <w:color w:val="000000" w:themeColor="text1"/>
          <w:sz w:val="24"/>
          <w:szCs w:val="24"/>
        </w:rPr>
      </w:pPr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Rury z PVC  kielichowe o złączach uszczelnianych uszczelką na wcisk </w:t>
      </w:r>
    </w:p>
    <w:p w:rsidR="007B0495" w:rsidRPr="00576F8F" w:rsidRDefault="007B0495" w:rsidP="007B0495">
      <w:pPr>
        <w:tabs>
          <w:tab w:val="left" w:pos="1134"/>
        </w:tabs>
        <w:spacing w:line="36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 xml:space="preserve">      Sztywność obwodu rury winna być większa od 8 kN/m2</w:t>
      </w:r>
    </w:p>
    <w:p w:rsidR="003C3CA2" w:rsidRPr="00576F8F" w:rsidRDefault="003C3CA2" w:rsidP="0068231C">
      <w:pPr>
        <w:spacing w:after="0"/>
        <w:ind w:left="360"/>
        <w:rPr>
          <w:rFonts w:ascii="Cambria" w:hAnsi="Cambria"/>
          <w:color w:val="000000" w:themeColor="text1"/>
          <w:sz w:val="24"/>
          <w:szCs w:val="24"/>
        </w:rPr>
      </w:pPr>
    </w:p>
    <w:p w:rsidR="003C3CA2" w:rsidRPr="00576F8F" w:rsidRDefault="003C3CA2" w:rsidP="0068231C">
      <w:pPr>
        <w:spacing w:after="0"/>
        <w:ind w:left="360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2.</w:t>
      </w:r>
      <w:r w:rsidR="00EF6116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2.</w:t>
      </w:r>
      <w:r w:rsidR="00D47F2D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3.</w:t>
      </w:r>
      <w:r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 xml:space="preserve">  Studnie kanalizacyjne</w:t>
      </w:r>
      <w:r w:rsidR="00D2645C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.</w:t>
      </w:r>
    </w:p>
    <w:p w:rsidR="003C3CA2" w:rsidRPr="00576F8F" w:rsidRDefault="003C3CA2" w:rsidP="0068231C">
      <w:pPr>
        <w:spacing w:after="0"/>
        <w:ind w:left="360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 xml:space="preserve"> </w:t>
      </w:r>
    </w:p>
    <w:p w:rsidR="003E2913" w:rsidRPr="00576F8F" w:rsidRDefault="00D47F2D" w:rsidP="0068231C">
      <w:pPr>
        <w:spacing w:after="0"/>
        <w:ind w:left="360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(1)</w:t>
      </w:r>
      <w:r w:rsidR="00851815"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.  Studnie z PCV</w:t>
      </w:r>
      <w:r w:rsidR="00FA6FE0"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.</w:t>
      </w:r>
      <w:r w:rsidR="00851815"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 xml:space="preserve"> </w:t>
      </w:r>
    </w:p>
    <w:p w:rsidR="003E2913" w:rsidRPr="00576F8F" w:rsidRDefault="003E2913" w:rsidP="0068231C">
      <w:pPr>
        <w:spacing w:after="0"/>
        <w:ind w:left="360"/>
        <w:rPr>
          <w:rFonts w:ascii="Cambria" w:hAnsi="Cambria" w:cs="Arial"/>
          <w:color w:val="000000" w:themeColor="text1"/>
          <w:sz w:val="24"/>
          <w:szCs w:val="24"/>
        </w:rPr>
      </w:pPr>
    </w:p>
    <w:p w:rsidR="00EF6116" w:rsidRPr="00576F8F" w:rsidRDefault="003E2913" w:rsidP="00EF6116">
      <w:pPr>
        <w:ind w:left="285"/>
        <w:rPr>
          <w:rFonts w:ascii="Cambria" w:hAnsi="Cambria"/>
          <w:color w:val="000000" w:themeColor="text1"/>
          <w:sz w:val="24"/>
          <w:szCs w:val="24"/>
        </w:rPr>
      </w:pPr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 T</w:t>
      </w:r>
      <w:r w:rsidR="00EF6116" w:rsidRPr="00576F8F">
        <w:rPr>
          <w:rFonts w:ascii="Cambria" w:hAnsi="Cambria" w:cs="Arial"/>
          <w:color w:val="000000" w:themeColor="text1"/>
          <w:sz w:val="24"/>
          <w:szCs w:val="24"/>
        </w:rPr>
        <w:t xml:space="preserve">ypu Tegra </w:t>
      </w:r>
      <w:r w:rsidR="00851815" w:rsidRPr="00576F8F">
        <w:rPr>
          <w:rFonts w:ascii="Cambria" w:hAnsi="Cambria" w:cs="Arial"/>
          <w:color w:val="000000" w:themeColor="text1"/>
          <w:sz w:val="24"/>
          <w:szCs w:val="24"/>
        </w:rPr>
        <w:t>wykonane z materiałów odpornych na działanie agresywnych mediów występujących w ściekach, gruntach i oparach. Bogate użebrowanie lub karbowanie trzonów studzienek czyni je odporne na wypieranie przez wody gruntowe</w:t>
      </w:r>
      <w:r w:rsidR="00EF6116" w:rsidRPr="00576F8F">
        <w:rPr>
          <w:rFonts w:ascii="Cambria" w:hAnsi="Cambria" w:cs="Arial"/>
          <w:color w:val="000000" w:themeColor="text1"/>
          <w:sz w:val="24"/>
          <w:szCs w:val="24"/>
        </w:rPr>
        <w:t>.</w:t>
      </w:r>
      <w:r w:rsidR="00EF6116" w:rsidRPr="00576F8F">
        <w:rPr>
          <w:rFonts w:ascii="Cambria" w:hAnsi="Cambria"/>
          <w:color w:val="000000" w:themeColor="text1"/>
          <w:sz w:val="24"/>
          <w:szCs w:val="24"/>
        </w:rPr>
        <w:t xml:space="preserve"> Umożliwia wykonanie czynności eksploatacyjnych z poziomu nawierzchni przy użyciu sprzętu. Nastawne kielichy pozwalają na sferyczną zmianę ustawienia rury połączeniowej o ±7,5 stopni. </w:t>
      </w:r>
    </w:p>
    <w:p w:rsidR="00576F8F" w:rsidRDefault="00576F8F" w:rsidP="00576F8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</w:t>
      </w:r>
      <w:r w:rsidR="00D47F2D" w:rsidRPr="00576F8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47F2D" w:rsidRPr="00576F8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(2) </w:t>
      </w:r>
      <w:r w:rsidR="00D47F2D" w:rsidRPr="00576F8F">
        <w:rPr>
          <w:rFonts w:ascii="Times New Roman" w:hAnsi="Times New Roman"/>
          <w:b/>
          <w:color w:val="000000" w:themeColor="text1"/>
          <w:sz w:val="24"/>
          <w:u w:val="single"/>
        </w:rPr>
        <w:t>Studnie betonowe</w:t>
      </w:r>
      <w:r w:rsidR="00D47F2D" w:rsidRPr="00576F8F">
        <w:rPr>
          <w:rFonts w:ascii="Times New Roman" w:hAnsi="Times New Roman"/>
          <w:b/>
          <w:color w:val="000000" w:themeColor="text1"/>
          <w:sz w:val="24"/>
          <w:u w:val="single"/>
        </w:rPr>
        <w:tab/>
      </w:r>
    </w:p>
    <w:p w:rsidR="00CC5E94" w:rsidRDefault="00CC5E94" w:rsidP="00576F8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</w:p>
    <w:p w:rsidR="00D47F2D" w:rsidRPr="00576F8F" w:rsidRDefault="00D47F2D" w:rsidP="00576F8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576F8F">
        <w:rPr>
          <w:color w:val="000000" w:themeColor="text1"/>
        </w:rPr>
        <w:t>Kręgi betonowe z gniazdami na stopnie włazowe, wykonane w I gatunku.</w:t>
      </w:r>
      <w:r w:rsidR="00576F8F">
        <w:rPr>
          <w:color w:val="000000" w:themeColor="text1"/>
        </w:rPr>
        <w:t xml:space="preserve"> </w:t>
      </w:r>
      <w:r w:rsidRPr="00576F8F">
        <w:rPr>
          <w:rFonts w:ascii="Times New Roman" w:hAnsi="Times New Roman"/>
          <w:color w:val="000000" w:themeColor="text1"/>
          <w:sz w:val="24"/>
        </w:rPr>
        <w:t xml:space="preserve">Kręgi powinny </w:t>
      </w:r>
      <w:r w:rsidR="00576F8F">
        <w:rPr>
          <w:color w:val="000000" w:themeColor="text1"/>
        </w:rPr>
        <w:t xml:space="preserve">  </w:t>
      </w:r>
      <w:r w:rsidRPr="00576F8F">
        <w:rPr>
          <w:rFonts w:ascii="Times New Roman" w:hAnsi="Times New Roman"/>
          <w:color w:val="000000" w:themeColor="text1"/>
          <w:sz w:val="24"/>
        </w:rPr>
        <w:t xml:space="preserve">mieć gładkie powierzchnie i zachowywać przekrój. Dopuszcza się </w:t>
      </w:r>
      <w:r w:rsidR="00576F8F">
        <w:rPr>
          <w:rFonts w:ascii="Times New Roman" w:hAnsi="Times New Roman"/>
          <w:color w:val="000000" w:themeColor="text1"/>
          <w:sz w:val="24"/>
        </w:rPr>
        <w:t xml:space="preserve">na </w:t>
      </w:r>
      <w:r w:rsidRPr="00576F8F">
        <w:rPr>
          <w:rFonts w:ascii="Times New Roman" w:hAnsi="Times New Roman"/>
          <w:color w:val="000000" w:themeColor="text1"/>
          <w:sz w:val="24"/>
        </w:rPr>
        <w:t>wybranej powierzchni nie większej niż 1 dm</w:t>
      </w:r>
      <w:r w:rsidRPr="00576F8F">
        <w:rPr>
          <w:color w:val="000000" w:themeColor="text1"/>
          <w:position w:val="6"/>
          <w:sz w:val="24"/>
        </w:rPr>
        <w:t>2</w:t>
      </w:r>
      <w:r w:rsidRPr="00576F8F">
        <w:rPr>
          <w:rFonts w:ascii="Times New Roman" w:hAnsi="Times New Roman"/>
          <w:color w:val="000000" w:themeColor="text1"/>
          <w:sz w:val="24"/>
        </w:rPr>
        <w:t xml:space="preserve"> trzy rysy włoskowate o szerokości </w:t>
      </w:r>
      <w:smartTag w:uri="urn:schemas-microsoft-com:office:smarttags" w:element="metricconverter">
        <w:smartTagPr>
          <w:attr w:name="ProductID" w:val="0.1 mm"/>
        </w:smartTagPr>
        <w:r w:rsidRPr="00576F8F">
          <w:rPr>
            <w:rFonts w:ascii="Times New Roman" w:hAnsi="Times New Roman"/>
            <w:color w:val="000000" w:themeColor="text1"/>
            <w:sz w:val="24"/>
          </w:rPr>
          <w:t>0.1 mm</w:t>
        </w:r>
      </w:smartTag>
      <w:r w:rsidRPr="00576F8F">
        <w:rPr>
          <w:rFonts w:ascii="Times New Roman" w:hAnsi="Times New Roman"/>
          <w:color w:val="000000" w:themeColor="text1"/>
          <w:sz w:val="24"/>
        </w:rPr>
        <w:t xml:space="preserve"> i łącznej długości do </w:t>
      </w:r>
      <w:smartTag w:uri="urn:schemas-microsoft-com:office:smarttags" w:element="metricconverter">
        <w:smartTagPr>
          <w:attr w:name="ProductID" w:val="15 cm"/>
        </w:smartTagPr>
        <w:r w:rsidRPr="00576F8F">
          <w:rPr>
            <w:rFonts w:ascii="Times New Roman" w:hAnsi="Times New Roman"/>
            <w:color w:val="000000" w:themeColor="text1"/>
            <w:sz w:val="24"/>
          </w:rPr>
          <w:t>15 cm</w:t>
        </w:r>
      </w:smartTag>
      <w:r w:rsidRPr="00576F8F">
        <w:rPr>
          <w:rFonts w:ascii="Times New Roman" w:hAnsi="Times New Roman"/>
          <w:color w:val="000000" w:themeColor="text1"/>
          <w:sz w:val="24"/>
        </w:rPr>
        <w:t>.</w:t>
      </w:r>
    </w:p>
    <w:p w:rsidR="00D47F2D" w:rsidRPr="00576F8F" w:rsidRDefault="00D47F2D" w:rsidP="00CC5E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color w:val="000000" w:themeColor="text1"/>
          <w:sz w:val="24"/>
        </w:rPr>
        <w:lastRenderedPageBreak/>
        <w:t>Do</w:t>
      </w:r>
      <w:r w:rsidRPr="00576F8F">
        <w:rPr>
          <w:rFonts w:ascii="Times New Roman" w:hAnsi="Times New Roman"/>
          <w:color w:val="000000" w:themeColor="text1"/>
          <w:sz w:val="24"/>
        </w:rPr>
        <w:t xml:space="preserve">puszcza się również do pięciu uszkodzeń na powierzchni na głębokość do </w:t>
      </w:r>
      <w:smartTag w:uri="urn:schemas-microsoft-com:office:smarttags" w:element="metricconverter">
        <w:smartTagPr>
          <w:attr w:name="ProductID" w:val="1 cm"/>
        </w:smartTagPr>
        <w:r w:rsidRPr="00576F8F">
          <w:rPr>
            <w:rFonts w:ascii="Times New Roman" w:hAnsi="Times New Roman"/>
            <w:color w:val="000000" w:themeColor="text1"/>
            <w:sz w:val="24"/>
          </w:rPr>
          <w:t>1 cm</w:t>
        </w:r>
      </w:smartTag>
      <w:r w:rsidRPr="00576F8F">
        <w:rPr>
          <w:rFonts w:ascii="Times New Roman" w:hAnsi="Times New Roman"/>
          <w:color w:val="000000" w:themeColor="text1"/>
          <w:sz w:val="24"/>
        </w:rPr>
        <w:t>. Powierzchnia uszkodzeń nie może większa niż 1 dm</w:t>
      </w:r>
      <w:r w:rsidRPr="00576F8F">
        <w:rPr>
          <w:color w:val="000000" w:themeColor="text1"/>
          <w:position w:val="6"/>
          <w:sz w:val="24"/>
        </w:rPr>
        <w:t>2</w:t>
      </w:r>
      <w:r w:rsidRPr="00576F8F">
        <w:rPr>
          <w:rFonts w:ascii="Times New Roman" w:hAnsi="Times New Roman"/>
          <w:color w:val="000000" w:themeColor="text1"/>
          <w:sz w:val="24"/>
        </w:rPr>
        <w:t>, tolerancja wymiarów wynosi +-</w:t>
      </w:r>
      <w:smartTag w:uri="urn:schemas-microsoft-com:office:smarttags" w:element="metricconverter">
        <w:smartTagPr>
          <w:attr w:name="ProductID" w:val="8 mm"/>
        </w:smartTagPr>
        <w:r w:rsidRPr="00576F8F">
          <w:rPr>
            <w:rFonts w:ascii="Times New Roman" w:hAnsi="Times New Roman"/>
            <w:color w:val="000000" w:themeColor="text1"/>
            <w:sz w:val="24"/>
          </w:rPr>
          <w:t>8 mm</w:t>
        </w:r>
      </w:smartTag>
      <w:r w:rsidRPr="00576F8F">
        <w:rPr>
          <w:rFonts w:ascii="Times New Roman" w:hAnsi="Times New Roman"/>
          <w:color w:val="000000" w:themeColor="text1"/>
          <w:sz w:val="24"/>
        </w:rPr>
        <w:t xml:space="preserve"> dla średnicy i +-</w:t>
      </w:r>
      <w:smartTag w:uri="urn:schemas-microsoft-com:office:smarttags" w:element="metricconverter">
        <w:smartTagPr>
          <w:attr w:name="ProductID" w:val="3 mm"/>
        </w:smartTagPr>
        <w:r w:rsidRPr="00576F8F">
          <w:rPr>
            <w:rFonts w:ascii="Times New Roman" w:hAnsi="Times New Roman"/>
            <w:color w:val="000000" w:themeColor="text1"/>
            <w:sz w:val="24"/>
          </w:rPr>
          <w:t>3 mm</w:t>
        </w:r>
      </w:smartTag>
      <w:r w:rsidRPr="00576F8F">
        <w:rPr>
          <w:rFonts w:ascii="Times New Roman" w:hAnsi="Times New Roman"/>
          <w:color w:val="000000" w:themeColor="text1"/>
          <w:sz w:val="24"/>
        </w:rPr>
        <w:t xml:space="preserve"> dla grubości ścianek.</w:t>
      </w:r>
    </w:p>
    <w:p w:rsidR="00D47F2D" w:rsidRPr="00576F8F" w:rsidRDefault="00D47F2D" w:rsidP="00576F8F">
      <w:pPr>
        <w:spacing w:after="0" w:line="240" w:lineRule="auto"/>
        <w:ind w:left="285"/>
        <w:rPr>
          <w:rFonts w:ascii="Cambria" w:hAnsi="Cambria"/>
          <w:color w:val="000000" w:themeColor="text1"/>
          <w:sz w:val="24"/>
          <w:szCs w:val="24"/>
        </w:rPr>
      </w:pPr>
    </w:p>
    <w:p w:rsidR="00EF6116" w:rsidRPr="00576F8F" w:rsidRDefault="00EF6116" w:rsidP="006A0A65">
      <w:pPr>
        <w:spacing w:after="0"/>
        <w:ind w:left="285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2.2.</w:t>
      </w:r>
      <w:r w:rsidR="00D47F2D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4</w:t>
      </w:r>
      <w:r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. Włazy kanałowe</w:t>
      </w:r>
      <w:r w:rsidR="00D2645C" w:rsidRPr="00576F8F">
        <w:rPr>
          <w:rFonts w:ascii="Cambria" w:hAnsi="Cambria"/>
          <w:b/>
          <w:color w:val="000000" w:themeColor="text1"/>
          <w:sz w:val="24"/>
          <w:szCs w:val="24"/>
          <w:u w:val="single"/>
        </w:rPr>
        <w:t>.</w:t>
      </w:r>
    </w:p>
    <w:p w:rsidR="006A0A65" w:rsidRPr="00576F8F" w:rsidRDefault="006A0A65" w:rsidP="006A0A65">
      <w:pPr>
        <w:spacing w:after="0"/>
        <w:ind w:left="285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</w:p>
    <w:p w:rsidR="00EF6116" w:rsidRPr="00576F8F" w:rsidRDefault="00EF6116" w:rsidP="006A0A65">
      <w:pPr>
        <w:spacing w:after="0"/>
        <w:ind w:left="285"/>
        <w:rPr>
          <w:rFonts w:ascii="Cambria" w:hAnsi="Cambria" w:cs="Arial"/>
          <w:color w:val="000000" w:themeColor="text1"/>
          <w:spacing w:val="-6"/>
          <w:sz w:val="24"/>
          <w:szCs w:val="24"/>
        </w:rPr>
      </w:pPr>
      <w:r w:rsidRPr="00576F8F">
        <w:rPr>
          <w:rFonts w:ascii="Cambria" w:hAnsi="Cambria" w:cs="Arial"/>
          <w:color w:val="000000" w:themeColor="text1"/>
          <w:sz w:val="24"/>
          <w:szCs w:val="24"/>
        </w:rPr>
        <w:t>Włazy kanałowe</w:t>
      </w:r>
      <w:r w:rsidR="00F7695E" w:rsidRPr="00576F8F">
        <w:rPr>
          <w:rFonts w:ascii="Cambria" w:hAnsi="Cambria" w:cs="Arial"/>
          <w:color w:val="000000" w:themeColor="text1"/>
          <w:sz w:val="24"/>
          <w:szCs w:val="24"/>
        </w:rPr>
        <w:t>,</w:t>
      </w:r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 włazy żeliwne z wypełnieniem betonowym</w:t>
      </w:r>
      <w:r w:rsidRPr="00576F8F">
        <w:rPr>
          <w:rFonts w:ascii="Cambria" w:hAnsi="Cambria" w:cs="Arial"/>
          <w:color w:val="000000" w:themeColor="text1"/>
          <w:spacing w:val="-6"/>
          <w:sz w:val="24"/>
          <w:szCs w:val="24"/>
        </w:rPr>
        <w:t>.</w:t>
      </w:r>
    </w:p>
    <w:p w:rsidR="006A0A65" w:rsidRPr="00576F8F" w:rsidRDefault="006A0A65" w:rsidP="006A0A65">
      <w:pPr>
        <w:spacing w:after="0"/>
        <w:ind w:left="285"/>
        <w:rPr>
          <w:rFonts w:ascii="Cambria" w:hAnsi="Cambria" w:cs="Arial"/>
          <w:color w:val="000000" w:themeColor="text1"/>
          <w:spacing w:val="-6"/>
          <w:sz w:val="24"/>
          <w:szCs w:val="24"/>
        </w:rPr>
      </w:pPr>
    </w:p>
    <w:p w:rsidR="00386D28" w:rsidRPr="00576F8F" w:rsidRDefault="00F7695E" w:rsidP="006A0A65">
      <w:pPr>
        <w:pStyle w:val="Akapitzlist"/>
        <w:spacing w:after="0"/>
        <w:ind w:left="284"/>
        <w:rPr>
          <w:rFonts w:ascii="Cambria" w:hAnsi="Cambria" w:cs="Arial"/>
          <w:b/>
          <w:color w:val="000000" w:themeColor="text1"/>
          <w:spacing w:val="-6"/>
          <w:sz w:val="24"/>
          <w:szCs w:val="24"/>
          <w:u w:val="single"/>
        </w:rPr>
      </w:pPr>
      <w:r w:rsidRPr="00576F8F">
        <w:rPr>
          <w:rFonts w:ascii="Cambria" w:hAnsi="Cambria" w:cs="Arial"/>
          <w:b/>
          <w:color w:val="000000" w:themeColor="text1"/>
          <w:spacing w:val="-6"/>
          <w:sz w:val="24"/>
          <w:szCs w:val="24"/>
          <w:u w:val="single"/>
        </w:rPr>
        <w:t>2.2.5.</w:t>
      </w:r>
      <w:r w:rsidR="00386D28" w:rsidRPr="00576F8F">
        <w:rPr>
          <w:rFonts w:ascii="Cambria" w:hAnsi="Cambria" w:cs="Arial"/>
          <w:b/>
          <w:color w:val="000000" w:themeColor="text1"/>
          <w:spacing w:val="-6"/>
          <w:sz w:val="24"/>
          <w:szCs w:val="24"/>
          <w:u w:val="single"/>
        </w:rPr>
        <w:t xml:space="preserve"> Stopnie  złazowe</w:t>
      </w:r>
      <w:r w:rsidR="00D2645C" w:rsidRPr="00576F8F">
        <w:rPr>
          <w:rFonts w:ascii="Cambria" w:hAnsi="Cambria" w:cs="Arial"/>
          <w:b/>
          <w:color w:val="000000" w:themeColor="text1"/>
          <w:spacing w:val="-6"/>
          <w:sz w:val="24"/>
          <w:szCs w:val="24"/>
          <w:u w:val="single"/>
        </w:rPr>
        <w:t>.</w:t>
      </w:r>
    </w:p>
    <w:p w:rsidR="006A0A65" w:rsidRPr="00576F8F" w:rsidRDefault="006A0A65" w:rsidP="006A0A65">
      <w:pPr>
        <w:pStyle w:val="Akapitzlist"/>
        <w:spacing w:after="0"/>
        <w:ind w:left="284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</w:p>
    <w:p w:rsidR="00386D28" w:rsidRPr="00576F8F" w:rsidRDefault="00386D28" w:rsidP="006A0A65">
      <w:pPr>
        <w:spacing w:after="0"/>
        <w:ind w:left="284"/>
        <w:rPr>
          <w:rFonts w:ascii="Cambria" w:hAnsi="Cambria" w:cs="Arial"/>
          <w:color w:val="000000" w:themeColor="text1"/>
          <w:sz w:val="24"/>
          <w:szCs w:val="24"/>
        </w:rPr>
      </w:pPr>
      <w:r w:rsidRPr="00576F8F">
        <w:rPr>
          <w:rFonts w:ascii="Cambria" w:hAnsi="Cambria" w:cs="Arial"/>
          <w:color w:val="000000" w:themeColor="text1"/>
          <w:sz w:val="24"/>
          <w:szCs w:val="24"/>
        </w:rPr>
        <w:t>Stopnie złazowe stalowe w otulinie tworzywowej.</w:t>
      </w:r>
    </w:p>
    <w:p w:rsidR="006A0A65" w:rsidRPr="00576F8F" w:rsidRDefault="006A0A65" w:rsidP="006A0A65">
      <w:pPr>
        <w:spacing w:after="0"/>
        <w:ind w:left="284"/>
        <w:rPr>
          <w:rFonts w:ascii="Cambria" w:hAnsi="Cambria" w:cs="Arial"/>
          <w:color w:val="000000" w:themeColor="text1"/>
          <w:sz w:val="24"/>
          <w:szCs w:val="24"/>
        </w:rPr>
      </w:pPr>
    </w:p>
    <w:p w:rsidR="00386D28" w:rsidRPr="00576F8F" w:rsidRDefault="00386D28" w:rsidP="006A0A65">
      <w:pPr>
        <w:spacing w:after="0"/>
        <w:ind w:left="284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2.3. Materiał filtracyjny i podsypka dla rur kanalizacyjnych</w:t>
      </w:r>
      <w:r w:rsidR="00D2645C"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.</w:t>
      </w: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 xml:space="preserve"> </w:t>
      </w:r>
    </w:p>
    <w:p w:rsidR="006A0A65" w:rsidRPr="00576F8F" w:rsidRDefault="006A0A65" w:rsidP="006A0A65">
      <w:pPr>
        <w:spacing w:after="0" w:line="240" w:lineRule="auto"/>
        <w:ind w:left="284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(1)</w:t>
      </w:r>
      <w:r w:rsidRPr="00576F8F">
        <w:rPr>
          <w:rFonts w:ascii="Times New Roman" w:hAnsi="Times New Roman"/>
          <w:color w:val="000000" w:themeColor="text1"/>
          <w:sz w:val="24"/>
        </w:rPr>
        <w:tab/>
        <w:t>Materiał na zasypkę drenażu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color w:val="000000" w:themeColor="text1"/>
          <w:sz w:val="24"/>
        </w:rPr>
        <w:t>-</w:t>
      </w:r>
      <w:r w:rsidRPr="00576F8F">
        <w:rPr>
          <w:rFonts w:ascii="Times New Roman" w:hAnsi="Times New Roman"/>
          <w:color w:val="000000" w:themeColor="text1"/>
          <w:sz w:val="24"/>
        </w:rPr>
        <w:tab/>
        <w:t>tłuczeń kamienny o granulacji 25-</w:t>
      </w:r>
      <w:smartTag w:uri="urn:schemas-microsoft-com:office:smarttags" w:element="metricconverter">
        <w:smartTagPr>
          <w:attr w:name="ProductID" w:val="60 mm"/>
        </w:smartTagPr>
        <w:r w:rsidRPr="00576F8F">
          <w:rPr>
            <w:rFonts w:ascii="Times New Roman" w:hAnsi="Times New Roman"/>
            <w:color w:val="000000" w:themeColor="text1"/>
            <w:sz w:val="24"/>
          </w:rPr>
          <w:t>60 mm</w:t>
        </w:r>
      </w:smartTag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</w:t>
      </w:r>
      <w:r w:rsidRPr="00576F8F">
        <w:rPr>
          <w:rFonts w:ascii="Times New Roman" w:hAnsi="Times New Roman"/>
          <w:color w:val="000000" w:themeColor="text1"/>
          <w:sz w:val="24"/>
        </w:rPr>
        <w:tab/>
        <w:t>żwir do nawierzchni drogowych</w:t>
      </w:r>
    </w:p>
    <w:p w:rsidR="009C69C0" w:rsidRPr="00576F8F" w:rsidRDefault="009C69C0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</w:t>
      </w:r>
      <w:r w:rsidRPr="00576F8F">
        <w:rPr>
          <w:rFonts w:ascii="Times New Roman" w:hAnsi="Times New Roman"/>
          <w:color w:val="000000" w:themeColor="text1"/>
          <w:sz w:val="24"/>
        </w:rPr>
        <w:tab/>
        <w:t>kamień łamany niesortowany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Zasypka nie może być wrażliwa na mróz i ulegać rozkładowi powodującemu zmniejszenie wodoprzepuszczalności.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 xml:space="preserve">(2) Podłoże dla ciągu drenarskiego </w:t>
      </w:r>
      <w:r w:rsidR="009C69C0" w:rsidRPr="00576F8F">
        <w:rPr>
          <w:rFonts w:ascii="Times New Roman" w:hAnsi="Times New Roman"/>
          <w:color w:val="000000" w:themeColor="text1"/>
          <w:sz w:val="24"/>
        </w:rPr>
        <w:t xml:space="preserve">i kolektorów 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 żwirowo-piaskowe</w:t>
      </w:r>
    </w:p>
    <w:p w:rsidR="009C69C0" w:rsidRPr="00576F8F" w:rsidRDefault="009C69C0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 piaskowe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(3) Ochrona ciągu drenarskiego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 geowłóknina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Jako materiał użyty do wzmocnienia i izolacji należy zastosować geowłókninę tkaną z taśmy włóknistej wykonanej z włókna polimerowego PP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Użyta geowłóknina powinna charakteryzować się następującymi właściwościami mechanicznymi: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color w:val="000000" w:themeColor="text1"/>
          <w:sz w:val="24"/>
        </w:rPr>
        <w:t>- wytrzy</w:t>
      </w:r>
      <w:r w:rsidRPr="00576F8F">
        <w:rPr>
          <w:rFonts w:ascii="Times New Roman" w:hAnsi="Times New Roman"/>
          <w:color w:val="000000" w:themeColor="text1"/>
          <w:sz w:val="24"/>
        </w:rPr>
        <w:t>małość na rozciąganie</w:t>
      </w:r>
      <w:r w:rsidRPr="00576F8F">
        <w:rPr>
          <w:rFonts w:ascii="Times New Roman" w:hAnsi="Times New Roman"/>
          <w:color w:val="000000" w:themeColor="text1"/>
          <w:sz w:val="24"/>
        </w:rPr>
        <w:tab/>
      </w:r>
      <w:r w:rsidRPr="00576F8F">
        <w:rPr>
          <w:rFonts w:ascii="Times New Roman" w:hAnsi="Times New Roman"/>
          <w:color w:val="000000" w:themeColor="text1"/>
          <w:sz w:val="24"/>
        </w:rPr>
        <w:tab/>
      </w:r>
      <w:r w:rsidRPr="00576F8F">
        <w:rPr>
          <w:rFonts w:ascii="Times New Roman" w:hAnsi="Times New Roman"/>
          <w:color w:val="000000" w:themeColor="text1"/>
          <w:sz w:val="24"/>
        </w:rPr>
        <w:tab/>
        <w:t>7.5 kN/m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 wydłużenie przy zerwaniu wzdłuż</w:t>
      </w:r>
      <w:r w:rsidRPr="00576F8F">
        <w:rPr>
          <w:rFonts w:ascii="Times New Roman" w:hAnsi="Times New Roman"/>
          <w:color w:val="000000" w:themeColor="text1"/>
          <w:sz w:val="24"/>
        </w:rPr>
        <w:tab/>
      </w:r>
      <w:r w:rsidRPr="00576F8F">
        <w:rPr>
          <w:rFonts w:ascii="Times New Roman" w:hAnsi="Times New Roman"/>
          <w:color w:val="000000" w:themeColor="text1"/>
          <w:sz w:val="24"/>
        </w:rPr>
        <w:tab/>
        <w:t>75%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 wydłużenie przy zerwaniu wszerz</w:t>
      </w:r>
      <w:r w:rsidRPr="00576F8F">
        <w:rPr>
          <w:rFonts w:ascii="Times New Roman" w:hAnsi="Times New Roman"/>
          <w:color w:val="000000" w:themeColor="text1"/>
          <w:sz w:val="24"/>
        </w:rPr>
        <w:tab/>
      </w:r>
      <w:r w:rsidRPr="00576F8F">
        <w:rPr>
          <w:rFonts w:ascii="Times New Roman" w:hAnsi="Times New Roman"/>
          <w:color w:val="000000" w:themeColor="text1"/>
          <w:sz w:val="24"/>
        </w:rPr>
        <w:tab/>
        <w:t>75%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- Odporność na przebicie statyczne (CBR)</w:t>
      </w:r>
      <w:r w:rsidRPr="00576F8F">
        <w:rPr>
          <w:rFonts w:ascii="Times New Roman" w:hAnsi="Times New Roman"/>
          <w:color w:val="000000" w:themeColor="text1"/>
          <w:sz w:val="24"/>
        </w:rPr>
        <w:tab/>
        <w:t>1175 kN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</w:rPr>
      </w:pPr>
      <w:r w:rsidRPr="00576F8F">
        <w:rPr>
          <w:rFonts w:ascii="Times New Roman" w:hAnsi="Times New Roman"/>
          <w:color w:val="000000" w:themeColor="text1"/>
          <w:sz w:val="24"/>
        </w:rPr>
        <w:t>Parametry materiału:</w:t>
      </w:r>
    </w:p>
    <w:p w:rsidR="00F7695E" w:rsidRPr="00576F8F" w:rsidRDefault="00F7695E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6F8F">
        <w:rPr>
          <w:rFonts w:ascii="Times New Roman" w:hAnsi="Times New Roman"/>
          <w:color w:val="000000" w:themeColor="text1"/>
          <w:sz w:val="24"/>
          <w:szCs w:val="24"/>
        </w:rPr>
        <w:t>- gramatura</w:t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76F8F">
        <w:rPr>
          <w:rFonts w:ascii="Times New Roman" w:hAnsi="Times New Roman"/>
          <w:color w:val="000000" w:themeColor="text1"/>
          <w:sz w:val="24"/>
          <w:szCs w:val="24"/>
        </w:rPr>
        <w:tab/>
        <w:t>105 g/m3</w:t>
      </w:r>
    </w:p>
    <w:p w:rsidR="006A0A65" w:rsidRPr="00576F8F" w:rsidRDefault="006A0A65" w:rsidP="006A0A6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8231C" w:rsidRPr="00576F8F" w:rsidRDefault="00386D28" w:rsidP="0068231C">
      <w:pPr>
        <w:tabs>
          <w:tab w:val="left" w:pos="851"/>
        </w:tabs>
        <w:spacing w:line="240" w:lineRule="auto"/>
        <w:ind w:left="851"/>
        <w:jc w:val="both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2.5. Składowanie materiałów.</w:t>
      </w:r>
    </w:p>
    <w:p w:rsidR="00D2645C" w:rsidRPr="00576F8F" w:rsidRDefault="00D2645C" w:rsidP="0068231C">
      <w:pPr>
        <w:tabs>
          <w:tab w:val="left" w:pos="851"/>
        </w:tabs>
        <w:spacing w:line="240" w:lineRule="auto"/>
        <w:ind w:left="851"/>
        <w:jc w:val="both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  <w:r w:rsidRPr="00576F8F">
        <w:rPr>
          <w:rFonts w:ascii="Cambria" w:hAnsi="Cambria" w:cs="Arial"/>
          <w:b/>
          <w:color w:val="000000" w:themeColor="text1"/>
          <w:sz w:val="24"/>
          <w:szCs w:val="24"/>
          <w:u w:val="single"/>
        </w:rPr>
        <w:t>2.5.1. Rury z tworzyw sztucznych.</w:t>
      </w:r>
    </w:p>
    <w:p w:rsidR="00D2645C" w:rsidRPr="00576F8F" w:rsidRDefault="00D2645C" w:rsidP="00D2645C">
      <w:pPr>
        <w:pStyle w:val="Tekstpodstawowywcity2"/>
        <w:tabs>
          <w:tab w:val="left" w:pos="851"/>
        </w:tabs>
        <w:spacing w:line="240" w:lineRule="auto"/>
        <w:ind w:left="851"/>
        <w:rPr>
          <w:rFonts w:ascii="Cambria" w:hAnsi="Cambria" w:cs="Arial"/>
          <w:color w:val="000000" w:themeColor="text1"/>
          <w:szCs w:val="24"/>
        </w:rPr>
      </w:pPr>
      <w:r w:rsidRPr="00576F8F">
        <w:rPr>
          <w:rFonts w:ascii="Cambria" w:hAnsi="Cambria" w:cs="Arial"/>
          <w:color w:val="000000" w:themeColor="text1"/>
          <w:szCs w:val="24"/>
        </w:rPr>
        <w:t>Wyroby z tworzyw sztucznych są podatne na uszkodzenia mechaniczne, w związku z czym należy je odpowiednio chronić.</w:t>
      </w:r>
    </w:p>
    <w:p w:rsidR="00D2645C" w:rsidRPr="00576F8F" w:rsidRDefault="00D2645C" w:rsidP="00D2645C">
      <w:pPr>
        <w:tabs>
          <w:tab w:val="left" w:pos="851"/>
        </w:tabs>
        <w:spacing w:after="0" w:line="240" w:lineRule="auto"/>
        <w:ind w:left="851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Należy chronić je przed uszkodzeniami, pochodzącymi od podłoża, na którym są składowane lub przewożone, stosowania niewłaściwych narzędzi i metod przeładunku. Rury w prostych odcinkach – składować w stosach na równym podłożu, na podkładach drewnianych o szerokości nie mniejszej niż. </w:t>
      </w:r>
      <w:smartTag w:uri="urn:schemas-microsoft-com:office:smarttags" w:element="metricconverter">
        <w:smartTagPr>
          <w:attr w:name="ProductID" w:val="0,1 m"/>
        </w:smartTagPr>
        <w:r w:rsidRPr="00576F8F">
          <w:rPr>
            <w:rFonts w:ascii="Cambria" w:hAnsi="Cambria" w:cs="Arial"/>
            <w:color w:val="000000" w:themeColor="text1"/>
            <w:sz w:val="24"/>
            <w:szCs w:val="24"/>
          </w:rPr>
          <w:t>0,1 m</w:t>
        </w:r>
      </w:smartTag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 i w odstępach od 1 do </w:t>
      </w:r>
      <w:smartTag w:uri="urn:schemas-microsoft-com:office:smarttags" w:element="metricconverter">
        <w:smartTagPr>
          <w:attr w:name="ProductID" w:val="2 metr￳w"/>
        </w:smartTagPr>
        <w:r w:rsidRPr="00576F8F">
          <w:rPr>
            <w:rFonts w:ascii="Cambria" w:hAnsi="Cambria" w:cs="Arial"/>
            <w:color w:val="000000" w:themeColor="text1"/>
            <w:sz w:val="24"/>
            <w:szCs w:val="24"/>
          </w:rPr>
          <w:t>2 metrów</w:t>
        </w:r>
      </w:smartTag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. Nie przekraczać wysokości składowania ok. </w:t>
      </w:r>
      <w:smartTag w:uri="urn:schemas-microsoft-com:office:smarttags" w:element="metricconverter">
        <w:smartTagPr>
          <w:attr w:name="ProductID" w:val="1 m"/>
        </w:smartTagPr>
        <w:r w:rsidRPr="00576F8F">
          <w:rPr>
            <w:rFonts w:ascii="Cambria" w:hAnsi="Cambria" w:cs="Arial"/>
            <w:color w:val="000000" w:themeColor="text1"/>
            <w:sz w:val="24"/>
            <w:szCs w:val="24"/>
          </w:rPr>
          <w:t>1 m</w:t>
        </w:r>
      </w:smartTag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 dla rur o mniejszych średnicach i </w:t>
      </w:r>
      <w:smartTag w:uri="urn:schemas-microsoft-com:office:smarttags" w:element="metricconverter">
        <w:smartTagPr>
          <w:attr w:name="ProductID" w:val="2 m"/>
        </w:smartTagPr>
        <w:r w:rsidRPr="00576F8F">
          <w:rPr>
            <w:rFonts w:ascii="Cambria" w:hAnsi="Cambria" w:cs="Arial"/>
            <w:color w:val="000000" w:themeColor="text1"/>
            <w:sz w:val="24"/>
            <w:szCs w:val="24"/>
          </w:rPr>
          <w:t>2 m</w:t>
        </w:r>
      </w:smartTag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 dla rur o większych średnicach (jeśli szczegółowe wymagania nie stanowią inaczej). Rury w kręgach składować na</w:t>
      </w:r>
      <w:r w:rsidR="00576F8F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576F8F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płasko na równym podłożu na podkładach drewnianych, pokrywających co najmniej 50% powierzchni składowania. Nie przekraczać wysokości składowania </w:t>
      </w:r>
      <w:smartTag w:uri="urn:schemas-microsoft-com:office:smarttags" w:element="metricconverter">
        <w:smartTagPr>
          <w:attr w:name="ProductID" w:val="2 m"/>
        </w:smartTagPr>
        <w:r w:rsidRPr="00576F8F">
          <w:rPr>
            <w:rFonts w:ascii="Cambria" w:hAnsi="Cambria" w:cs="Arial"/>
            <w:color w:val="000000" w:themeColor="text1"/>
            <w:sz w:val="24"/>
            <w:szCs w:val="24"/>
          </w:rPr>
          <w:t>2 m</w:t>
        </w:r>
      </w:smartTag>
      <w:r w:rsidRPr="00576F8F">
        <w:rPr>
          <w:rFonts w:ascii="Cambria" w:hAnsi="Cambria" w:cs="Arial"/>
          <w:color w:val="000000" w:themeColor="text1"/>
          <w:sz w:val="24"/>
          <w:szCs w:val="24"/>
        </w:rPr>
        <w:t>. Rury o różnych średnicach powinny być składowane oddzielnie, a gdy nie jest to możliwe, to rury o większych średnicach i grubszych ściankach powinny znajdować się na spodzie. To samo dotyczy układania rur na środkach transportowych. Szczególnie należy zwracać uwagę na zakończenia rur i zabezpieczać je ochronami (kapturki, wkładki, itp.).</w:t>
      </w:r>
    </w:p>
    <w:p w:rsidR="00D2645C" w:rsidRPr="00576F8F" w:rsidRDefault="00D2645C" w:rsidP="00D2645C">
      <w:pPr>
        <w:tabs>
          <w:tab w:val="left" w:pos="851"/>
        </w:tabs>
        <w:spacing w:after="0" w:line="240" w:lineRule="auto"/>
        <w:ind w:left="851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576F8F">
        <w:rPr>
          <w:rFonts w:ascii="Cambria" w:hAnsi="Cambria" w:cs="Arial"/>
          <w:color w:val="000000" w:themeColor="text1"/>
          <w:sz w:val="24"/>
          <w:szCs w:val="24"/>
        </w:rPr>
        <w:t xml:space="preserve">Nie dopuszczać do składowania w sposób, przy którym mogłyby wystąpić odkształcenia (zagięcia, zagniecenia itp.) – w miarę możności przechowywać i transportować w opakowaniach fabrycznych. Nie dopuszczać do zrzucenia elementów. Niedopuszczalne jest „wleczenie” pojedynczych rur, wiązek lub kręgów po podłożu. Zachować szczególną ostrożność przy pracach w obniżonych temperaturach zewnętrznych, ponieważ podatność na uszkodzenia mechaniczne w temperaturach ujemnych znacznie wzrasta. Złączki dla rur należy przechowywać w workach, pudłach kartonowych i innych pojemnikach. </w:t>
      </w:r>
    </w:p>
    <w:p w:rsidR="00D2645C" w:rsidRPr="00576F8F" w:rsidRDefault="00D2645C" w:rsidP="00D2645C">
      <w:pPr>
        <w:tabs>
          <w:tab w:val="left" w:pos="851"/>
        </w:tabs>
        <w:spacing w:after="0" w:line="240" w:lineRule="auto"/>
        <w:ind w:left="851"/>
        <w:jc w:val="both"/>
        <w:rPr>
          <w:rFonts w:ascii="Cambria" w:hAnsi="Cambria" w:cs="Arial"/>
          <w:b/>
          <w:color w:val="000000" w:themeColor="text1"/>
          <w:sz w:val="24"/>
          <w:szCs w:val="24"/>
          <w:u w:val="single"/>
        </w:rPr>
      </w:pPr>
    </w:p>
    <w:p w:rsidR="00D2645C" w:rsidRPr="0083429B" w:rsidRDefault="00D2645C" w:rsidP="00D2645C">
      <w:pPr>
        <w:tabs>
          <w:tab w:val="left" w:pos="851"/>
        </w:tabs>
        <w:spacing w:after="0" w:line="240" w:lineRule="auto"/>
        <w:ind w:left="851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>2.5.2 Włazy kanałowe i stopnie.</w:t>
      </w:r>
    </w:p>
    <w:p w:rsidR="00D2645C" w:rsidRPr="0083429B" w:rsidRDefault="00D2645C" w:rsidP="00D2645C">
      <w:pPr>
        <w:tabs>
          <w:tab w:val="left" w:pos="851"/>
        </w:tabs>
        <w:spacing w:after="0" w:line="240" w:lineRule="auto"/>
        <w:ind w:left="851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D2645C" w:rsidRDefault="00D2645C" w:rsidP="00D2645C">
      <w:pPr>
        <w:pStyle w:val="Tekstpodstawowywcity2"/>
        <w:tabs>
          <w:tab w:val="left" w:pos="851"/>
        </w:tabs>
        <w:spacing w:line="240" w:lineRule="auto"/>
        <w:ind w:left="851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:rsidR="006A0A65" w:rsidRDefault="006A0A65" w:rsidP="00D2645C">
      <w:pPr>
        <w:pStyle w:val="Tekstpodstawowywcity2"/>
        <w:tabs>
          <w:tab w:val="left" w:pos="851"/>
        </w:tabs>
        <w:spacing w:line="240" w:lineRule="auto"/>
        <w:ind w:left="851"/>
        <w:rPr>
          <w:rFonts w:ascii="Cambria" w:hAnsi="Cambria" w:cs="Arial"/>
          <w:szCs w:val="24"/>
        </w:rPr>
      </w:pPr>
    </w:p>
    <w:p w:rsidR="006A0A65" w:rsidRPr="006A0A65" w:rsidRDefault="006A0A65" w:rsidP="006A0A65">
      <w:pPr>
        <w:tabs>
          <w:tab w:val="left" w:pos="851"/>
        </w:tabs>
        <w:spacing w:line="240" w:lineRule="auto"/>
        <w:jc w:val="both"/>
        <w:rPr>
          <w:rFonts w:ascii="Cambria" w:hAnsi="Cambria" w:cs="Arial"/>
          <w:b/>
          <w:sz w:val="24"/>
          <w:u w:val="single"/>
        </w:rPr>
      </w:pPr>
      <w:r w:rsidRPr="006A0A65">
        <w:rPr>
          <w:rFonts w:asciiTheme="majorHAnsi" w:hAnsiTheme="majorHAnsi" w:cs="Arial"/>
          <w:b/>
          <w:sz w:val="24"/>
        </w:rPr>
        <w:t xml:space="preserve">            </w:t>
      </w:r>
      <w:r w:rsidRPr="006A0A65">
        <w:rPr>
          <w:rFonts w:asciiTheme="majorHAnsi" w:hAnsiTheme="majorHAnsi" w:cs="Arial"/>
          <w:b/>
          <w:sz w:val="24"/>
          <w:u w:val="single"/>
        </w:rPr>
        <w:t xml:space="preserve">2.5.3 </w:t>
      </w:r>
      <w:r w:rsidRPr="006A0A65">
        <w:rPr>
          <w:rFonts w:ascii="Cambria" w:hAnsi="Cambria" w:cs="Arial"/>
          <w:b/>
          <w:sz w:val="24"/>
          <w:u w:val="single"/>
        </w:rPr>
        <w:t>Kręgi, elementy betonowe.</w:t>
      </w:r>
    </w:p>
    <w:p w:rsidR="006A0A65" w:rsidRPr="006A0A65" w:rsidRDefault="006A0A65" w:rsidP="006A0A65">
      <w:pPr>
        <w:pStyle w:val="Tekstpodstawowywcity2"/>
        <w:tabs>
          <w:tab w:val="left" w:pos="851"/>
        </w:tabs>
        <w:spacing w:line="240" w:lineRule="auto"/>
        <w:ind w:left="851"/>
        <w:rPr>
          <w:rFonts w:ascii="Cambria" w:hAnsi="Cambria" w:cs="Arial"/>
        </w:rPr>
      </w:pPr>
      <w:r w:rsidRPr="006A0A65">
        <w:rPr>
          <w:rFonts w:ascii="Cambria" w:hAnsi="Cambria" w:cs="Arial"/>
        </w:rPr>
        <w:t>Kręgi można składować na powierzchni nieutwardzonej pod warunkiem, że nacisk kręgów przekazywany na grunt nie przekracza 0,5 MPa.</w:t>
      </w:r>
    </w:p>
    <w:p w:rsidR="006A0A65" w:rsidRPr="006A0A65" w:rsidRDefault="006A0A65" w:rsidP="006A0A65">
      <w:pPr>
        <w:pStyle w:val="Tekstpodstawowywcity2"/>
        <w:tabs>
          <w:tab w:val="left" w:pos="851"/>
        </w:tabs>
        <w:spacing w:line="240" w:lineRule="auto"/>
        <w:ind w:left="851"/>
        <w:rPr>
          <w:rFonts w:ascii="Cambria" w:hAnsi="Cambria" w:cs="Arial"/>
        </w:rPr>
      </w:pPr>
      <w:r w:rsidRPr="006A0A65">
        <w:rPr>
          <w:rFonts w:ascii="Cambria" w:hAnsi="Cambria" w:cs="Arial"/>
        </w:rPr>
        <w:t xml:space="preserve">Przy składowaniu wyrobów w pozycji wbudowania, wysokość składowania nie powinna przekraczać </w:t>
      </w:r>
      <w:smartTag w:uri="urn:schemas-microsoft-com:office:smarttags" w:element="metricconverter">
        <w:smartTagPr>
          <w:attr w:name="ProductID" w:val="1,8 m"/>
        </w:smartTagPr>
        <w:r w:rsidRPr="006A0A65">
          <w:rPr>
            <w:rFonts w:ascii="Cambria" w:hAnsi="Cambria" w:cs="Arial"/>
          </w:rPr>
          <w:t>1,8 m</w:t>
        </w:r>
      </w:smartTag>
      <w:r w:rsidRPr="006A0A65">
        <w:rPr>
          <w:rFonts w:ascii="Cambria" w:hAnsi="Cambria" w:cs="Arial"/>
        </w:rPr>
        <w:t>. Składowanie powinno umożliwiać dostęp do poszczególnych stosów wyrobów lub pojedynczych kręgów.</w:t>
      </w:r>
    </w:p>
    <w:p w:rsidR="006A0A65" w:rsidRPr="006A0A65" w:rsidRDefault="006A0A65" w:rsidP="00D2645C">
      <w:pPr>
        <w:pStyle w:val="Tekstpodstawowywcity2"/>
        <w:tabs>
          <w:tab w:val="left" w:pos="851"/>
        </w:tabs>
        <w:spacing w:line="240" w:lineRule="auto"/>
        <w:ind w:left="851"/>
        <w:rPr>
          <w:rFonts w:asciiTheme="majorHAnsi" w:hAnsiTheme="majorHAnsi" w:cs="Arial"/>
          <w:szCs w:val="24"/>
        </w:rPr>
      </w:pPr>
    </w:p>
    <w:p w:rsidR="00D2645C" w:rsidRPr="0083429B" w:rsidRDefault="00D2645C" w:rsidP="00D2645C">
      <w:pPr>
        <w:tabs>
          <w:tab w:val="left" w:pos="851"/>
        </w:tabs>
        <w:spacing w:after="0" w:line="240" w:lineRule="auto"/>
        <w:ind w:left="851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D2645C" w:rsidRPr="0083429B" w:rsidRDefault="006A0A65" w:rsidP="00D2645C">
      <w:pPr>
        <w:tabs>
          <w:tab w:val="left" w:pos="851"/>
        </w:tabs>
        <w:spacing w:line="240" w:lineRule="auto"/>
        <w:ind w:left="851"/>
        <w:jc w:val="both"/>
        <w:rPr>
          <w:rFonts w:ascii="Cambria" w:hAnsi="Cambria" w:cs="Arial"/>
          <w:b/>
          <w:sz w:val="24"/>
          <w:szCs w:val="24"/>
          <w:u w:val="single"/>
        </w:rPr>
      </w:pPr>
      <w:r>
        <w:rPr>
          <w:rFonts w:ascii="Cambria" w:hAnsi="Cambria" w:cs="Arial"/>
          <w:b/>
          <w:sz w:val="24"/>
          <w:szCs w:val="24"/>
          <w:u w:val="single"/>
        </w:rPr>
        <w:t>2.5.4</w:t>
      </w:r>
      <w:r w:rsidR="00D2645C" w:rsidRPr="0083429B">
        <w:rPr>
          <w:rFonts w:ascii="Cambria" w:hAnsi="Cambria" w:cs="Arial"/>
          <w:b/>
          <w:sz w:val="24"/>
          <w:szCs w:val="24"/>
          <w:u w:val="single"/>
        </w:rPr>
        <w:t>. Kruszywo.</w:t>
      </w:r>
    </w:p>
    <w:p w:rsidR="00D2645C" w:rsidRPr="00FA6FE0" w:rsidRDefault="00D2645C" w:rsidP="00FA6FE0">
      <w:pPr>
        <w:pStyle w:val="Tekstpodstawowywcity2"/>
        <w:tabs>
          <w:tab w:val="left" w:pos="851"/>
        </w:tabs>
        <w:spacing w:line="240" w:lineRule="auto"/>
        <w:ind w:left="851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>Kruszywo, żwir należy składować na utwardzonym i odwodnionym podłożu w sposób zabezpieczający je przed zanieczyszczeniem i zmieszaniem z innymi rodzajami i frakcjami kruszyw.</w:t>
      </w:r>
    </w:p>
    <w:p w:rsidR="003906B8" w:rsidRPr="0083429B" w:rsidRDefault="003906B8" w:rsidP="006A0A65">
      <w:pPr>
        <w:pStyle w:val="Akapitzlist"/>
        <w:spacing w:after="0"/>
        <w:ind w:left="0"/>
        <w:rPr>
          <w:rFonts w:ascii="Cambria" w:hAnsi="Cambria"/>
          <w:b/>
          <w:sz w:val="24"/>
          <w:szCs w:val="24"/>
        </w:rPr>
      </w:pPr>
    </w:p>
    <w:p w:rsidR="00D2645C" w:rsidRPr="0083429B" w:rsidRDefault="006A0A65" w:rsidP="003906B8">
      <w:pPr>
        <w:pStyle w:val="Akapitzlist"/>
        <w:spacing w:after="0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2.5.4. Geowłó</w:t>
      </w:r>
      <w:r w:rsidR="00DF6098">
        <w:rPr>
          <w:rFonts w:ascii="Cambria" w:hAnsi="Cambria"/>
          <w:b/>
          <w:sz w:val="24"/>
          <w:szCs w:val="24"/>
          <w:u w:val="single"/>
        </w:rPr>
        <w:t>knina</w:t>
      </w:r>
      <w:r w:rsidR="00D2645C" w:rsidRPr="0083429B">
        <w:rPr>
          <w:rFonts w:ascii="Cambria" w:hAnsi="Cambria"/>
          <w:b/>
          <w:sz w:val="24"/>
          <w:szCs w:val="24"/>
          <w:u w:val="single"/>
        </w:rPr>
        <w:t>.</w:t>
      </w:r>
      <w:r w:rsidR="00DF6098">
        <w:rPr>
          <w:rFonts w:ascii="Cambria" w:hAnsi="Cambria"/>
          <w:b/>
          <w:sz w:val="24"/>
          <w:szCs w:val="24"/>
          <w:u w:val="single"/>
        </w:rPr>
        <w:t xml:space="preserve"> </w:t>
      </w:r>
    </w:p>
    <w:p w:rsidR="00D2645C" w:rsidRPr="0083429B" w:rsidRDefault="00D2645C" w:rsidP="00D2645C">
      <w:pPr>
        <w:pStyle w:val="Akapitzlist"/>
        <w:spacing w:after="0"/>
        <w:rPr>
          <w:rFonts w:ascii="Cambria" w:hAnsi="Cambria"/>
          <w:b/>
          <w:sz w:val="24"/>
          <w:szCs w:val="24"/>
          <w:u w:val="single"/>
        </w:rPr>
      </w:pPr>
    </w:p>
    <w:p w:rsidR="00D2645C" w:rsidRPr="0083429B" w:rsidRDefault="006A0A65" w:rsidP="00D2645C">
      <w:pPr>
        <w:pStyle w:val="Tekstpodstawowywcity2"/>
        <w:tabs>
          <w:tab w:val="left" w:pos="851"/>
        </w:tabs>
        <w:spacing w:line="240" w:lineRule="auto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>Geowłó</w:t>
      </w:r>
      <w:r w:rsidR="00D2645C" w:rsidRPr="0083429B">
        <w:rPr>
          <w:rFonts w:ascii="Cambria" w:hAnsi="Cambria" w:cs="Arial"/>
          <w:szCs w:val="24"/>
        </w:rPr>
        <w:t>kniny przeznaczone na warstwy odsączającą lub odcinającą należy przechowywać w opakowaniach w pomieszczeniach czystych, suchych i wentylowanych.</w:t>
      </w:r>
    </w:p>
    <w:p w:rsidR="00D2645C" w:rsidRDefault="00D2645C" w:rsidP="00D2645C">
      <w:pPr>
        <w:pStyle w:val="Tekstpodstawowywcity2"/>
        <w:tabs>
          <w:tab w:val="left" w:pos="851"/>
        </w:tabs>
        <w:spacing w:line="240" w:lineRule="auto"/>
        <w:rPr>
          <w:rFonts w:ascii="Cambria" w:hAnsi="Cambria" w:cs="Arial"/>
          <w:b/>
          <w:szCs w:val="24"/>
          <w:u w:val="single"/>
        </w:rPr>
      </w:pPr>
    </w:p>
    <w:p w:rsidR="00576F8F" w:rsidRPr="0083429B" w:rsidRDefault="00576F8F" w:rsidP="00D2645C">
      <w:pPr>
        <w:pStyle w:val="Tekstpodstawowywcity2"/>
        <w:tabs>
          <w:tab w:val="left" w:pos="851"/>
        </w:tabs>
        <w:spacing w:line="240" w:lineRule="auto"/>
        <w:rPr>
          <w:rFonts w:ascii="Cambria" w:hAnsi="Cambria" w:cs="Arial"/>
          <w:b/>
          <w:szCs w:val="24"/>
          <w:u w:val="single"/>
        </w:rPr>
      </w:pPr>
    </w:p>
    <w:p w:rsidR="00D2645C" w:rsidRPr="0083429B" w:rsidRDefault="00D2645C" w:rsidP="006A0A65">
      <w:pPr>
        <w:pStyle w:val="Tekstpodstawowywcity2"/>
        <w:numPr>
          <w:ilvl w:val="0"/>
          <w:numId w:val="1"/>
        </w:numPr>
        <w:tabs>
          <w:tab w:val="left" w:pos="851"/>
        </w:tabs>
        <w:spacing w:line="240" w:lineRule="auto"/>
        <w:rPr>
          <w:rFonts w:ascii="Cambria" w:hAnsi="Cambria" w:cs="Arial"/>
          <w:b/>
          <w:szCs w:val="24"/>
        </w:rPr>
      </w:pPr>
      <w:r w:rsidRPr="0083429B">
        <w:rPr>
          <w:rFonts w:ascii="Cambria" w:hAnsi="Cambria" w:cs="Arial"/>
          <w:b/>
          <w:szCs w:val="24"/>
        </w:rPr>
        <w:t>SPRZĘT.</w:t>
      </w:r>
    </w:p>
    <w:p w:rsidR="00D2645C" w:rsidRPr="0083429B" w:rsidRDefault="00D2645C" w:rsidP="00D2645C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b/>
          <w:szCs w:val="24"/>
        </w:rPr>
      </w:pPr>
    </w:p>
    <w:p w:rsidR="00D2645C" w:rsidRPr="0083429B" w:rsidRDefault="00D2645C" w:rsidP="00D2645C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>Wykonawca przystępujący do wykonania urządzeń odwadniających powinien   wykazać się możliwością korzystania z niezbędnego sprzętu:</w:t>
      </w:r>
    </w:p>
    <w:p w:rsidR="00D2645C" w:rsidRPr="0083429B" w:rsidRDefault="00D2645C" w:rsidP="00D2645C">
      <w:pPr>
        <w:pStyle w:val="Style"/>
        <w:numPr>
          <w:ilvl w:val="0"/>
          <w:numId w:val="4"/>
        </w:numPr>
        <w:tabs>
          <w:tab w:val="clear" w:pos="720"/>
          <w:tab w:val="left" w:pos="851"/>
          <w:tab w:val="num" w:pos="1134"/>
        </w:tabs>
        <w:spacing w:line="240" w:lineRule="auto"/>
        <w:ind w:left="1134" w:hanging="283"/>
        <w:rPr>
          <w:rFonts w:ascii="Cambria" w:hAnsi="Cambria" w:cs="Arial"/>
          <w:bCs/>
          <w:sz w:val="24"/>
          <w:szCs w:val="24"/>
        </w:rPr>
      </w:pPr>
      <w:r w:rsidRPr="0083429B">
        <w:rPr>
          <w:rFonts w:ascii="Cambria" w:hAnsi="Cambria" w:cs="Arial"/>
          <w:bCs/>
          <w:sz w:val="24"/>
          <w:szCs w:val="24"/>
        </w:rPr>
        <w:t>wciągarka mechaniczna,</w:t>
      </w:r>
    </w:p>
    <w:p w:rsidR="00D2645C" w:rsidRPr="0083429B" w:rsidRDefault="00D2645C" w:rsidP="00D2645C">
      <w:pPr>
        <w:numPr>
          <w:ilvl w:val="0"/>
          <w:numId w:val="4"/>
        </w:numPr>
        <w:tabs>
          <w:tab w:val="clear" w:pos="720"/>
          <w:tab w:val="left" w:pos="851"/>
          <w:tab w:val="num" w:pos="1134"/>
        </w:tabs>
        <w:spacing w:after="0" w:line="240" w:lineRule="auto"/>
        <w:ind w:left="1134" w:hanging="283"/>
        <w:jc w:val="both"/>
        <w:rPr>
          <w:rFonts w:ascii="Cambria" w:hAnsi="Cambria" w:cs="Arial"/>
          <w:bCs/>
          <w:sz w:val="24"/>
          <w:szCs w:val="24"/>
        </w:rPr>
      </w:pPr>
      <w:r w:rsidRPr="0083429B">
        <w:rPr>
          <w:rFonts w:ascii="Cambria" w:hAnsi="Cambria" w:cs="Arial"/>
          <w:bCs/>
          <w:sz w:val="24"/>
          <w:szCs w:val="24"/>
        </w:rPr>
        <w:lastRenderedPageBreak/>
        <w:t>zagęszczarka wibracyjna spalinowa</w:t>
      </w:r>
    </w:p>
    <w:p w:rsidR="00D2645C" w:rsidRPr="0083429B" w:rsidRDefault="00D2645C" w:rsidP="00D2645C">
      <w:pPr>
        <w:numPr>
          <w:ilvl w:val="0"/>
          <w:numId w:val="4"/>
        </w:numPr>
        <w:tabs>
          <w:tab w:val="clear" w:pos="720"/>
          <w:tab w:val="left" w:pos="851"/>
          <w:tab w:val="num" w:pos="1134"/>
        </w:tabs>
        <w:spacing w:after="0" w:line="240" w:lineRule="auto"/>
        <w:ind w:left="1134" w:hanging="283"/>
        <w:jc w:val="both"/>
        <w:rPr>
          <w:rFonts w:ascii="Cambria" w:hAnsi="Cambria" w:cs="Arial"/>
          <w:bCs/>
          <w:sz w:val="24"/>
          <w:szCs w:val="24"/>
        </w:rPr>
      </w:pPr>
      <w:r w:rsidRPr="0083429B">
        <w:rPr>
          <w:rFonts w:ascii="Cambria" w:hAnsi="Cambria" w:cs="Arial"/>
          <w:bCs/>
          <w:sz w:val="24"/>
          <w:szCs w:val="24"/>
        </w:rPr>
        <w:t>żuraw samochodowy</w:t>
      </w:r>
    </w:p>
    <w:p w:rsidR="00D2645C" w:rsidRPr="0083429B" w:rsidRDefault="00D2645C" w:rsidP="00D2645C">
      <w:pPr>
        <w:pStyle w:val="StylIwony"/>
        <w:numPr>
          <w:ilvl w:val="0"/>
          <w:numId w:val="4"/>
        </w:numPr>
        <w:tabs>
          <w:tab w:val="clear" w:pos="720"/>
          <w:tab w:val="left" w:pos="851"/>
          <w:tab w:val="num" w:pos="1134"/>
        </w:tabs>
        <w:overflowPunct/>
        <w:autoSpaceDE/>
        <w:autoSpaceDN/>
        <w:adjustRightInd/>
        <w:spacing w:before="0" w:after="0"/>
        <w:ind w:left="1134" w:hanging="283"/>
        <w:textAlignment w:val="auto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bCs/>
          <w:szCs w:val="24"/>
        </w:rPr>
        <w:t>sprzęt ręczny</w:t>
      </w:r>
    </w:p>
    <w:p w:rsidR="00D2645C" w:rsidRPr="0083429B" w:rsidRDefault="00D2645C" w:rsidP="00D2645C">
      <w:pPr>
        <w:pStyle w:val="StylIwony"/>
        <w:numPr>
          <w:ilvl w:val="0"/>
          <w:numId w:val="4"/>
        </w:numPr>
        <w:tabs>
          <w:tab w:val="clear" w:pos="720"/>
          <w:tab w:val="left" w:pos="851"/>
          <w:tab w:val="num" w:pos="1134"/>
        </w:tabs>
        <w:overflowPunct/>
        <w:autoSpaceDE/>
        <w:autoSpaceDN/>
        <w:adjustRightInd/>
        <w:spacing w:before="0" w:after="0"/>
        <w:ind w:left="1134" w:hanging="283"/>
        <w:textAlignment w:val="auto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bCs/>
          <w:szCs w:val="24"/>
        </w:rPr>
        <w:t xml:space="preserve">ponadto inny sprzęt niezbędny do wykonania </w:t>
      </w:r>
      <w:r w:rsidR="006A0A65">
        <w:rPr>
          <w:rFonts w:ascii="Cambria" w:hAnsi="Cambria" w:cs="Arial"/>
          <w:bCs/>
          <w:szCs w:val="24"/>
        </w:rPr>
        <w:t>danej realizac</w:t>
      </w:r>
      <w:r w:rsidR="00F77FB5" w:rsidRPr="0083429B">
        <w:rPr>
          <w:rFonts w:ascii="Cambria" w:hAnsi="Cambria" w:cs="Arial"/>
          <w:bCs/>
          <w:szCs w:val="24"/>
        </w:rPr>
        <w:t>ji</w:t>
      </w:r>
    </w:p>
    <w:p w:rsidR="00F77FB5" w:rsidRPr="0083429B" w:rsidRDefault="00F77FB5" w:rsidP="00F77FB5">
      <w:pPr>
        <w:pStyle w:val="StylIwony"/>
        <w:tabs>
          <w:tab w:val="left" w:pos="851"/>
        </w:tabs>
        <w:overflowPunct/>
        <w:autoSpaceDE/>
        <w:autoSpaceDN/>
        <w:adjustRightInd/>
        <w:spacing w:before="0" w:after="0"/>
        <w:textAlignment w:val="auto"/>
        <w:rPr>
          <w:rFonts w:ascii="Cambria" w:hAnsi="Cambria" w:cs="Arial"/>
          <w:bCs/>
          <w:szCs w:val="24"/>
        </w:rPr>
      </w:pPr>
    </w:p>
    <w:p w:rsidR="00F77FB5" w:rsidRPr="0083429B" w:rsidRDefault="00F77FB5" w:rsidP="00F77FB5">
      <w:pPr>
        <w:pStyle w:val="StylIwony"/>
        <w:numPr>
          <w:ilvl w:val="0"/>
          <w:numId w:val="1"/>
        </w:numPr>
        <w:tabs>
          <w:tab w:val="left" w:pos="851"/>
        </w:tabs>
        <w:overflowPunct/>
        <w:autoSpaceDE/>
        <w:autoSpaceDN/>
        <w:adjustRightInd/>
        <w:spacing w:before="0" w:after="0"/>
        <w:textAlignment w:val="auto"/>
        <w:rPr>
          <w:rFonts w:ascii="Cambria" w:hAnsi="Cambria" w:cs="Arial"/>
          <w:b/>
          <w:szCs w:val="24"/>
        </w:rPr>
      </w:pPr>
      <w:r w:rsidRPr="0083429B">
        <w:rPr>
          <w:rFonts w:ascii="Cambria" w:hAnsi="Cambria" w:cs="Arial"/>
          <w:b/>
          <w:bCs/>
          <w:szCs w:val="24"/>
        </w:rPr>
        <w:t>TRANSPORT</w:t>
      </w:r>
      <w:r w:rsidR="00FA6FE0">
        <w:rPr>
          <w:rFonts w:ascii="Cambria" w:hAnsi="Cambria" w:cs="Arial"/>
          <w:b/>
          <w:bCs/>
          <w:szCs w:val="24"/>
        </w:rPr>
        <w:t>.</w:t>
      </w:r>
    </w:p>
    <w:p w:rsidR="00F77FB5" w:rsidRPr="0083429B" w:rsidRDefault="00F77FB5" w:rsidP="00F77FB5">
      <w:pPr>
        <w:pStyle w:val="StylIwony"/>
        <w:tabs>
          <w:tab w:val="left" w:pos="851"/>
        </w:tabs>
        <w:overflowPunct/>
        <w:autoSpaceDE/>
        <w:autoSpaceDN/>
        <w:adjustRightInd/>
        <w:spacing w:before="0" w:after="0"/>
        <w:ind w:left="360"/>
        <w:textAlignment w:val="auto"/>
        <w:rPr>
          <w:rFonts w:ascii="Cambria" w:hAnsi="Cambria" w:cs="Arial"/>
          <w:b/>
          <w:bCs/>
          <w:szCs w:val="24"/>
        </w:rPr>
      </w:pPr>
    </w:p>
    <w:p w:rsidR="00F77FB5" w:rsidRPr="0083429B" w:rsidRDefault="00F77FB5" w:rsidP="00F77FB5">
      <w:pPr>
        <w:pStyle w:val="StylIwony"/>
        <w:tabs>
          <w:tab w:val="left" w:pos="851"/>
        </w:tabs>
        <w:overflowPunct/>
        <w:autoSpaceDE/>
        <w:autoSpaceDN/>
        <w:adjustRightInd/>
        <w:spacing w:before="0" w:after="0"/>
        <w:ind w:left="360"/>
        <w:textAlignment w:val="auto"/>
        <w:rPr>
          <w:rFonts w:ascii="Cambria" w:hAnsi="Cambria" w:cs="Arial"/>
          <w:b/>
          <w:szCs w:val="24"/>
          <w:u w:val="single"/>
        </w:rPr>
      </w:pPr>
      <w:r w:rsidRPr="0083429B">
        <w:rPr>
          <w:rFonts w:ascii="Cambria" w:hAnsi="Cambria" w:cs="Arial"/>
          <w:b/>
          <w:szCs w:val="24"/>
          <w:u w:val="single"/>
        </w:rPr>
        <w:t>4.1. Transport rur.</w:t>
      </w:r>
    </w:p>
    <w:p w:rsidR="00F77FB5" w:rsidRPr="0083429B" w:rsidRDefault="00F77FB5" w:rsidP="00F77FB5">
      <w:pPr>
        <w:pStyle w:val="StylIwony"/>
        <w:tabs>
          <w:tab w:val="left" w:pos="851"/>
        </w:tabs>
        <w:overflowPunct/>
        <w:autoSpaceDE/>
        <w:autoSpaceDN/>
        <w:adjustRightInd/>
        <w:spacing w:before="0" w:after="0"/>
        <w:ind w:left="360"/>
        <w:textAlignment w:val="auto"/>
        <w:rPr>
          <w:rFonts w:ascii="Cambria" w:hAnsi="Cambria" w:cs="Arial"/>
          <w:b/>
          <w:szCs w:val="24"/>
          <w:u w:val="single"/>
        </w:rPr>
      </w:pPr>
    </w:p>
    <w:p w:rsidR="00F77FB5" w:rsidRPr="0083429B" w:rsidRDefault="00F77FB5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 xml:space="preserve">Rury mogą być przewożone dowolnymi środkami transportu kołowego w sposób          zabezpieczający je przed uszkodzeniem lub zniszczeniem. Wykonawca zapewni przewóz rur w pozycji poziomej wzdłuż środka transportu. Wykonawca zabezpieczy wyroby przewożone w pozycji poziomej przed przesuwaniem i przetaczaniem pod wpływem sił bezwładności występujących w czasie ruchu pojazdów. Przy wielowarstwowym układaniu rur górna warstwa nie może przewyższać ścian środka transportu o więcej niż </w:t>
      </w:r>
      <w:r w:rsidRPr="0083429B">
        <w:rPr>
          <w:rFonts w:ascii="Cambria" w:hAnsi="Cambria" w:cs="Arial"/>
          <w:sz w:val="24"/>
          <w:szCs w:val="24"/>
          <w:vertAlign w:val="superscript"/>
        </w:rPr>
        <w:t>1</w:t>
      </w:r>
      <w:r w:rsidRPr="0083429B">
        <w:rPr>
          <w:rFonts w:ascii="Cambria" w:hAnsi="Cambria" w:cs="Arial"/>
          <w:sz w:val="24"/>
          <w:szCs w:val="24"/>
        </w:rPr>
        <w:t>/</w:t>
      </w:r>
      <w:r w:rsidRPr="0083429B">
        <w:rPr>
          <w:rFonts w:ascii="Cambria" w:hAnsi="Cambria" w:cs="Arial"/>
          <w:sz w:val="24"/>
          <w:szCs w:val="24"/>
          <w:vertAlign w:val="subscript"/>
        </w:rPr>
        <w:t xml:space="preserve">3 </w:t>
      </w:r>
      <w:r w:rsidRPr="0083429B">
        <w:rPr>
          <w:rFonts w:ascii="Cambria" w:hAnsi="Cambria" w:cs="Arial"/>
          <w:sz w:val="24"/>
          <w:szCs w:val="24"/>
        </w:rPr>
        <w:t xml:space="preserve">średnicy zewnętrznej wyrobu. Transport rur z tworzywa sztucznego powinien być wykonywany pojazdami o odpowiedniej długości, tak by wolne końce wystające poza skrzynię ładunkową nie były dłuższe niż </w:t>
      </w:r>
      <w:smartTag w:uri="urn:schemas-microsoft-com:office:smarttags" w:element="metricconverter">
        <w:smartTagPr>
          <w:attr w:name="ProductID" w:val="1 metr"/>
        </w:smartTagPr>
        <w:r w:rsidRPr="0083429B">
          <w:rPr>
            <w:rFonts w:ascii="Cambria" w:hAnsi="Cambria" w:cs="Arial"/>
            <w:sz w:val="24"/>
            <w:szCs w:val="24"/>
          </w:rPr>
          <w:t>1 metr</w:t>
        </w:r>
      </w:smartTag>
      <w:r w:rsidRPr="0083429B">
        <w:rPr>
          <w:rFonts w:ascii="Cambria" w:hAnsi="Cambria" w:cs="Arial"/>
          <w:sz w:val="24"/>
          <w:szCs w:val="24"/>
        </w:rPr>
        <w:t>. Natomiast rury w kręgach powinny w całości leżeć na płasko na powierzchni ładunkowej. Kształtki, złączki i inne materiały (uszczelki, kleje, środki do czyszczenia i odtłuszczania, itp.) powinny być składowane w sposób uporządkowany, z zachowaniem wyżej omówionych środków ostrożności.</w:t>
      </w:r>
    </w:p>
    <w:p w:rsidR="00F77FB5" w:rsidRPr="0083429B" w:rsidRDefault="00F77FB5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sz w:val="24"/>
          <w:szCs w:val="24"/>
        </w:rPr>
      </w:pPr>
    </w:p>
    <w:p w:rsidR="00F77FB5" w:rsidRPr="0083429B" w:rsidRDefault="00F77FB5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>4.2 Transport włazów kanałowych.</w:t>
      </w:r>
    </w:p>
    <w:p w:rsidR="00F77FB5" w:rsidRPr="0083429B" w:rsidRDefault="00F77FB5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F77FB5" w:rsidRPr="0083429B" w:rsidRDefault="00F77FB5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Włazy kanałowe mogą być transportowane dowolnymi środkami transportu   w sposób zabezpieczony przed przemieszczaniem i uszkodzeniem.</w:t>
      </w: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>Włazy typu ciężkiego mogą być przewożone luzem, natomiast typu lekkiego należy układać na paletach po 10 szt. i łączyć taśmą stalową.</w:t>
      </w:r>
    </w:p>
    <w:p w:rsidR="00F77FB5" w:rsidRPr="0083429B" w:rsidRDefault="00F77FB5" w:rsidP="00F77FB5">
      <w:pPr>
        <w:pStyle w:val="StylIwony"/>
        <w:tabs>
          <w:tab w:val="left" w:pos="851"/>
        </w:tabs>
        <w:overflowPunct/>
        <w:autoSpaceDE/>
        <w:autoSpaceDN/>
        <w:adjustRightInd/>
        <w:spacing w:before="0" w:after="0"/>
        <w:textAlignment w:val="auto"/>
        <w:rPr>
          <w:rFonts w:ascii="Cambria" w:hAnsi="Cambria" w:cs="Arial"/>
          <w:szCs w:val="24"/>
        </w:rPr>
      </w:pPr>
    </w:p>
    <w:p w:rsidR="00FA6FE0" w:rsidRPr="0083429B" w:rsidRDefault="00FA6FE0" w:rsidP="00A559C6">
      <w:pPr>
        <w:pStyle w:val="StylIwony"/>
        <w:tabs>
          <w:tab w:val="left" w:pos="851"/>
          <w:tab w:val="num" w:pos="1134"/>
        </w:tabs>
        <w:overflowPunct/>
        <w:autoSpaceDE/>
        <w:autoSpaceDN/>
        <w:adjustRightInd/>
        <w:spacing w:before="0" w:after="0"/>
        <w:textAlignment w:val="auto"/>
        <w:rPr>
          <w:rFonts w:ascii="Cambria" w:hAnsi="Cambria" w:cs="Arial"/>
          <w:szCs w:val="24"/>
        </w:rPr>
      </w:pPr>
    </w:p>
    <w:p w:rsidR="00D2645C" w:rsidRPr="0083429B" w:rsidRDefault="00D2645C" w:rsidP="00D2645C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b/>
          <w:szCs w:val="24"/>
        </w:rPr>
      </w:pPr>
    </w:p>
    <w:p w:rsidR="003906B8" w:rsidRPr="0083429B" w:rsidRDefault="00F77FB5" w:rsidP="00D2645C">
      <w:pPr>
        <w:pStyle w:val="Akapitzlist"/>
        <w:spacing w:after="0"/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4.3 Transport kruszyw</w:t>
      </w:r>
      <w:r w:rsidR="00C926AC" w:rsidRPr="0083429B">
        <w:rPr>
          <w:rFonts w:ascii="Cambria" w:hAnsi="Cambria"/>
          <w:b/>
          <w:sz w:val="24"/>
          <w:szCs w:val="24"/>
          <w:u w:val="single"/>
        </w:rPr>
        <w:t>.</w:t>
      </w:r>
    </w:p>
    <w:p w:rsidR="00F77FB5" w:rsidRPr="0083429B" w:rsidRDefault="00F77FB5" w:rsidP="00D2645C">
      <w:pPr>
        <w:pStyle w:val="Akapitzlist"/>
        <w:spacing w:after="0"/>
        <w:rPr>
          <w:rFonts w:ascii="Cambria" w:hAnsi="Cambria"/>
          <w:b/>
          <w:sz w:val="24"/>
          <w:szCs w:val="24"/>
          <w:u w:val="single"/>
        </w:rPr>
      </w:pPr>
    </w:p>
    <w:p w:rsidR="00F77FB5" w:rsidRPr="0083429B" w:rsidRDefault="00F77FB5" w:rsidP="00D2645C">
      <w:pPr>
        <w:pStyle w:val="Akapitzlist"/>
        <w:spacing w:after="0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Kruszywa mogą być przewożone dowolnymi środkami transportu, w sposób zabezpieczający je przed zanieczyszczeniem i nadmiernym zawilgoceniem.</w:t>
      </w:r>
    </w:p>
    <w:p w:rsidR="00F77FB5" w:rsidRPr="0083429B" w:rsidRDefault="00F77FB5" w:rsidP="00D2645C">
      <w:pPr>
        <w:pStyle w:val="Akapitzlist"/>
        <w:spacing w:after="0"/>
        <w:rPr>
          <w:rFonts w:ascii="Cambria" w:hAnsi="Cambria" w:cs="Arial"/>
          <w:sz w:val="24"/>
          <w:szCs w:val="24"/>
        </w:rPr>
      </w:pPr>
    </w:p>
    <w:p w:rsidR="00F77FB5" w:rsidRPr="0083429B" w:rsidRDefault="006A0A65" w:rsidP="00D2645C">
      <w:pPr>
        <w:pStyle w:val="Akapitzlist"/>
        <w:spacing w:after="0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4.4. Transport geowłó</w:t>
      </w:r>
      <w:r w:rsidR="00F77FB5" w:rsidRPr="0083429B">
        <w:rPr>
          <w:rFonts w:ascii="Cambria" w:hAnsi="Cambria"/>
          <w:b/>
          <w:sz w:val="24"/>
          <w:szCs w:val="24"/>
          <w:u w:val="single"/>
        </w:rPr>
        <w:t>kniny</w:t>
      </w:r>
      <w:r w:rsidR="00C926AC" w:rsidRPr="0083429B">
        <w:rPr>
          <w:rFonts w:ascii="Cambria" w:hAnsi="Cambria"/>
          <w:b/>
          <w:sz w:val="24"/>
          <w:szCs w:val="24"/>
          <w:u w:val="single"/>
        </w:rPr>
        <w:t>.</w:t>
      </w:r>
    </w:p>
    <w:p w:rsidR="00F77FB5" w:rsidRPr="0083429B" w:rsidRDefault="00F77FB5" w:rsidP="00D2645C">
      <w:pPr>
        <w:pStyle w:val="Akapitzlist"/>
        <w:spacing w:after="0"/>
        <w:rPr>
          <w:rFonts w:ascii="Cambria" w:hAnsi="Cambria"/>
          <w:b/>
          <w:sz w:val="24"/>
          <w:szCs w:val="24"/>
          <w:u w:val="single"/>
        </w:rPr>
      </w:pPr>
    </w:p>
    <w:p w:rsidR="00F77FB5" w:rsidRPr="0083429B" w:rsidRDefault="006A0A65" w:rsidP="00F77FB5">
      <w:pPr>
        <w:pStyle w:val="Tekstpodstawowywcity2"/>
        <w:tabs>
          <w:tab w:val="left" w:pos="851"/>
        </w:tabs>
        <w:spacing w:line="240" w:lineRule="auto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>Geowłó</w:t>
      </w:r>
      <w:r w:rsidR="00F77FB5" w:rsidRPr="0083429B">
        <w:rPr>
          <w:rFonts w:ascii="Cambria" w:hAnsi="Cambria" w:cs="Arial"/>
          <w:szCs w:val="24"/>
        </w:rPr>
        <w:t>kniny mogą być transportowane dowolnymi środkami transportu pod warunkiem:</w:t>
      </w:r>
    </w:p>
    <w:p w:rsidR="00F77FB5" w:rsidRPr="0083429B" w:rsidRDefault="00F77FB5" w:rsidP="00F77FB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134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opakowania bel (rolek) folią, brezentem lub tkaniną techniczną,</w:t>
      </w:r>
    </w:p>
    <w:p w:rsidR="00F77FB5" w:rsidRPr="0083429B" w:rsidRDefault="00F77FB5" w:rsidP="00F77FB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134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zabezpieczenia opakowanych bel przed przemieszczaniem się w czasie przewozu,</w:t>
      </w:r>
    </w:p>
    <w:p w:rsidR="00F77FB5" w:rsidRPr="0083429B" w:rsidRDefault="006A0A65" w:rsidP="00F77FB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134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ochrony geowłó</w:t>
      </w:r>
      <w:r w:rsidR="00F77FB5" w:rsidRPr="0083429B">
        <w:rPr>
          <w:rFonts w:ascii="Cambria" w:hAnsi="Cambria" w:cs="Arial"/>
          <w:sz w:val="24"/>
          <w:szCs w:val="24"/>
        </w:rPr>
        <w:t>kniny przed zawilgoceniem i nadmiernym ogrzaniem,</w:t>
      </w:r>
    </w:p>
    <w:p w:rsidR="00F77FB5" w:rsidRPr="0083429B" w:rsidRDefault="00F77FB5" w:rsidP="00F77FB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134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niedopuszczenie do kontaktu bel z chemikaliami, tłuszczami ora przedmiotami mog</w:t>
      </w:r>
      <w:r w:rsidR="006A0A65">
        <w:rPr>
          <w:rFonts w:ascii="Cambria" w:hAnsi="Cambria" w:cs="Arial"/>
          <w:sz w:val="24"/>
          <w:szCs w:val="24"/>
        </w:rPr>
        <w:t>ącymi przebić lub rozciąć geowłó</w:t>
      </w:r>
      <w:r w:rsidRPr="0083429B">
        <w:rPr>
          <w:rFonts w:ascii="Cambria" w:hAnsi="Cambria" w:cs="Arial"/>
          <w:sz w:val="24"/>
          <w:szCs w:val="24"/>
        </w:rPr>
        <w:t>kniny.</w:t>
      </w: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lastRenderedPageBreak/>
        <w:t>Każda bela powinna być oznakowana w sposób umożliwiający jednoznaczne stwierdzenie, że jest to materiał do wykonania warstwy odsączającej lub odcinającej.</w:t>
      </w:r>
    </w:p>
    <w:p w:rsidR="00F77FB5" w:rsidRPr="0083429B" w:rsidRDefault="00F77FB5" w:rsidP="00F77FB5">
      <w:pPr>
        <w:tabs>
          <w:tab w:val="left" w:pos="851"/>
        </w:tabs>
        <w:spacing w:line="240" w:lineRule="auto"/>
        <w:ind w:left="567"/>
        <w:jc w:val="both"/>
        <w:rPr>
          <w:rFonts w:ascii="Cambria" w:hAnsi="Cambria" w:cs="Arial"/>
          <w:sz w:val="24"/>
          <w:szCs w:val="24"/>
        </w:rPr>
      </w:pPr>
    </w:p>
    <w:p w:rsidR="00F77FB5" w:rsidRPr="0083429B" w:rsidRDefault="00F77FB5" w:rsidP="00F77FB5">
      <w:pPr>
        <w:pStyle w:val="Akapitzlist"/>
        <w:numPr>
          <w:ilvl w:val="0"/>
          <w:numId w:val="1"/>
        </w:numPr>
        <w:tabs>
          <w:tab w:val="left" w:pos="851"/>
        </w:tabs>
        <w:spacing w:line="240" w:lineRule="auto"/>
        <w:jc w:val="both"/>
        <w:rPr>
          <w:rFonts w:ascii="Cambria" w:hAnsi="Cambria" w:cs="Arial"/>
          <w:b/>
          <w:sz w:val="24"/>
          <w:szCs w:val="24"/>
        </w:rPr>
      </w:pPr>
      <w:r w:rsidRPr="0083429B">
        <w:rPr>
          <w:rFonts w:ascii="Cambria" w:hAnsi="Cambria" w:cs="Arial"/>
          <w:b/>
          <w:sz w:val="24"/>
          <w:szCs w:val="24"/>
        </w:rPr>
        <w:t>WYKONANIE ROBÓT.</w:t>
      </w:r>
    </w:p>
    <w:p w:rsidR="00F77FB5" w:rsidRPr="0083429B" w:rsidRDefault="00F77FB5" w:rsidP="00F77FB5">
      <w:pPr>
        <w:tabs>
          <w:tab w:val="left" w:pos="851"/>
        </w:tabs>
        <w:spacing w:line="240" w:lineRule="auto"/>
        <w:ind w:left="360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>5.</w:t>
      </w:r>
      <w:r w:rsidR="0099710E" w:rsidRPr="0083429B">
        <w:rPr>
          <w:rFonts w:ascii="Cambria" w:hAnsi="Cambria" w:cs="Arial"/>
          <w:b/>
          <w:sz w:val="24"/>
          <w:szCs w:val="24"/>
          <w:u w:val="single"/>
        </w:rPr>
        <w:t>2.</w:t>
      </w:r>
      <w:r w:rsidRPr="0083429B">
        <w:rPr>
          <w:rFonts w:ascii="Cambria" w:hAnsi="Cambria" w:cs="Arial"/>
          <w:b/>
          <w:sz w:val="24"/>
          <w:szCs w:val="24"/>
          <w:u w:val="single"/>
        </w:rPr>
        <w:t>1. Roboty przygotowawcze.</w:t>
      </w: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 xml:space="preserve"> Przed przystąpieniem do robót Wykonawca dokona ich wytyczenia i trwale oznaczy je w terenie za pomocą kołków osiowych, kołków świadków i kołków krawędziowych. W przypadku niedostatecznej ilości reperów stałych, Wykonawca wbuduje repery tymczasowe(z rzędnymi sprawdzonymi przez służby geodezyjne), a szkice sytuacyjne reperów i ich rzędne przekaże Inżynierowi.</w:t>
      </w: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 xml:space="preserve">Prace te objęte są ogólnym przygotowaniem terenu pod realizacje Inwestycji. </w:t>
      </w: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szCs w:val="24"/>
        </w:rPr>
      </w:pP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b/>
          <w:szCs w:val="24"/>
          <w:u w:val="single"/>
        </w:rPr>
      </w:pPr>
      <w:r w:rsidRPr="0083429B">
        <w:rPr>
          <w:rFonts w:ascii="Cambria" w:hAnsi="Cambria" w:cs="Arial"/>
          <w:b/>
          <w:szCs w:val="24"/>
          <w:u w:val="single"/>
        </w:rPr>
        <w:t>5.</w:t>
      </w:r>
      <w:r w:rsidR="0099710E" w:rsidRPr="0083429B">
        <w:rPr>
          <w:rFonts w:ascii="Cambria" w:hAnsi="Cambria" w:cs="Arial"/>
          <w:b/>
          <w:szCs w:val="24"/>
          <w:u w:val="single"/>
        </w:rPr>
        <w:t>2.</w:t>
      </w:r>
      <w:r w:rsidRPr="0083429B">
        <w:rPr>
          <w:rFonts w:ascii="Cambria" w:hAnsi="Cambria" w:cs="Arial"/>
          <w:b/>
          <w:szCs w:val="24"/>
          <w:u w:val="single"/>
        </w:rPr>
        <w:t>2. Roboty ziemnie</w:t>
      </w:r>
      <w:r w:rsidR="00C926AC" w:rsidRPr="0083429B">
        <w:rPr>
          <w:rFonts w:ascii="Cambria" w:hAnsi="Cambria" w:cs="Arial"/>
          <w:b/>
          <w:szCs w:val="24"/>
          <w:u w:val="single"/>
        </w:rPr>
        <w:t>.</w:t>
      </w: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b/>
          <w:szCs w:val="24"/>
          <w:u w:val="single"/>
        </w:rPr>
      </w:pP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b/>
          <w:szCs w:val="24"/>
          <w:u w:val="single"/>
        </w:rPr>
      </w:pPr>
      <w:r w:rsidRPr="0083429B">
        <w:rPr>
          <w:rFonts w:ascii="Cambria" w:hAnsi="Cambria" w:cs="Arial"/>
          <w:b/>
          <w:szCs w:val="24"/>
          <w:u w:val="single"/>
        </w:rPr>
        <w:t>5.</w:t>
      </w:r>
      <w:r w:rsidR="0099710E" w:rsidRPr="0083429B">
        <w:rPr>
          <w:rFonts w:ascii="Cambria" w:hAnsi="Cambria" w:cs="Arial"/>
          <w:b/>
          <w:szCs w:val="24"/>
          <w:u w:val="single"/>
        </w:rPr>
        <w:t>2.</w:t>
      </w:r>
      <w:r w:rsidRPr="0083429B">
        <w:rPr>
          <w:rFonts w:ascii="Cambria" w:hAnsi="Cambria" w:cs="Arial"/>
          <w:b/>
          <w:szCs w:val="24"/>
          <w:u w:val="single"/>
        </w:rPr>
        <w:t>3.wykonanie ciągów kanalizacyjnych</w:t>
      </w:r>
      <w:r w:rsidR="00C926AC" w:rsidRPr="0083429B">
        <w:rPr>
          <w:rFonts w:ascii="Cambria" w:hAnsi="Cambria" w:cs="Arial"/>
          <w:b/>
          <w:szCs w:val="24"/>
          <w:u w:val="single"/>
        </w:rPr>
        <w:t>.</w:t>
      </w:r>
    </w:p>
    <w:p w:rsidR="00F77FB5" w:rsidRPr="0083429B" w:rsidRDefault="00F77FB5" w:rsidP="00F77FB5">
      <w:pPr>
        <w:pStyle w:val="Tekstpodstawowywcity2"/>
        <w:tabs>
          <w:tab w:val="left" w:pos="851"/>
        </w:tabs>
        <w:spacing w:line="240" w:lineRule="auto"/>
        <w:ind w:left="360"/>
        <w:rPr>
          <w:rFonts w:ascii="Cambria" w:hAnsi="Cambria" w:cs="Arial"/>
          <w:b/>
          <w:szCs w:val="24"/>
          <w:u w:val="single"/>
        </w:rPr>
      </w:pPr>
    </w:p>
    <w:p w:rsidR="00F77FB5" w:rsidRPr="0083429B" w:rsidRDefault="00F77FB5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Metoda wykonania wykopu (ręczna lub mechaniczna) powinna być dostosowana do głębokości wykopu, danych geotechnicznych i posiadanego sprzętu mechanicznego. Wymiary wykopu powinny być zgodne z dokumentacją projektową.</w:t>
      </w:r>
    </w:p>
    <w:p w:rsidR="00F77FB5" w:rsidRPr="0083429B" w:rsidRDefault="00F77FB5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Wykop należy rozpocząć od wylotu rurki drenarskiej i prowadzić ku górze, w celu  zapewnienia wodzie stałego odpływu. Szerokość dna rowka wykopu pod dren powinna wynosić co najmniej D+2×0,15 (D – średnica zewnętrzna rury drenarskiej).</w:t>
      </w:r>
    </w:p>
    <w:p w:rsidR="0099710E" w:rsidRPr="0083429B" w:rsidRDefault="0099710E" w:rsidP="00F77FB5">
      <w:pPr>
        <w:tabs>
          <w:tab w:val="left" w:pos="851"/>
        </w:tabs>
        <w:spacing w:after="0" w:line="240" w:lineRule="auto"/>
        <w:ind w:left="360"/>
        <w:jc w:val="both"/>
        <w:rPr>
          <w:rFonts w:ascii="Cambria" w:hAnsi="Cambria" w:cs="Arial"/>
          <w:sz w:val="24"/>
          <w:szCs w:val="24"/>
        </w:rPr>
      </w:pPr>
    </w:p>
    <w:p w:rsidR="00F77FB5" w:rsidRPr="0083429B" w:rsidRDefault="00F77FB5" w:rsidP="00D2645C">
      <w:pPr>
        <w:pStyle w:val="Akapitzlist"/>
        <w:spacing w:after="0"/>
        <w:rPr>
          <w:rFonts w:ascii="Cambria" w:hAnsi="Cambria"/>
          <w:b/>
          <w:sz w:val="24"/>
          <w:szCs w:val="24"/>
          <w:u w:val="single"/>
        </w:rPr>
      </w:pPr>
    </w:p>
    <w:p w:rsidR="003906B8" w:rsidRPr="0083429B" w:rsidRDefault="0099710E" w:rsidP="0099710E">
      <w:pPr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5.3.4. sposób ułożenia podsypki</w:t>
      </w:r>
      <w:r w:rsidR="00C926AC" w:rsidRPr="0083429B">
        <w:rPr>
          <w:rFonts w:ascii="Cambria" w:hAnsi="Cambria"/>
          <w:b/>
          <w:sz w:val="24"/>
          <w:szCs w:val="24"/>
          <w:u w:val="single"/>
        </w:rPr>
        <w:t>.</w:t>
      </w:r>
    </w:p>
    <w:p w:rsidR="0099710E" w:rsidRPr="0083429B" w:rsidRDefault="0099710E" w:rsidP="0099710E">
      <w:pPr>
        <w:tabs>
          <w:tab w:val="left" w:pos="851"/>
        </w:tabs>
        <w:spacing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 xml:space="preserve">Przed przystąpieniem do układania ciągów rurowych, dno wykopu należy oczyścić (np. łyżkami drenarskimi) tak, aby woda wszędzie sączyła się równą warstewką, nie tworząc zagłębień. Na oczyszczonym dnie należy wykonać podsypkę z piasku o grubości </w:t>
      </w:r>
      <w:smartTag w:uri="urn:schemas-microsoft-com:office:smarttags" w:element="metricconverter">
        <w:smartTagPr>
          <w:attr w:name="ProductID" w:val="10 cm"/>
        </w:smartTagPr>
        <w:r w:rsidRPr="0083429B">
          <w:rPr>
            <w:rFonts w:ascii="Cambria" w:hAnsi="Cambria" w:cs="Arial"/>
            <w:sz w:val="24"/>
            <w:szCs w:val="24"/>
          </w:rPr>
          <w:t>10 cm</w:t>
        </w:r>
      </w:smartTag>
      <w:r w:rsidRPr="0083429B">
        <w:rPr>
          <w:rFonts w:ascii="Cambria" w:hAnsi="Cambria" w:cs="Arial"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20 cm"/>
        </w:smartTagPr>
        <w:r w:rsidRPr="0083429B">
          <w:rPr>
            <w:rFonts w:ascii="Cambria" w:hAnsi="Cambria" w:cs="Arial"/>
            <w:sz w:val="24"/>
            <w:szCs w:val="24"/>
          </w:rPr>
          <w:t>20 cm</w:t>
        </w:r>
      </w:smartTag>
      <w:r w:rsidRPr="0083429B">
        <w:rPr>
          <w:rFonts w:ascii="Cambria" w:hAnsi="Cambria" w:cs="Arial"/>
          <w:sz w:val="24"/>
          <w:szCs w:val="24"/>
        </w:rPr>
        <w:t xml:space="preserve"> dla drenaży. Podsypkę przy sączącej się wodzie należy wykonać tuż przed układaniem rur.</w:t>
      </w:r>
    </w:p>
    <w:p w:rsidR="0099710E" w:rsidRPr="0083429B" w:rsidRDefault="0099710E" w:rsidP="0099710E">
      <w:pPr>
        <w:tabs>
          <w:tab w:val="left" w:pos="851"/>
        </w:tabs>
        <w:spacing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>5.3.5 Układanie rur</w:t>
      </w:r>
      <w:r w:rsidR="00C926AC" w:rsidRPr="0083429B">
        <w:rPr>
          <w:rFonts w:ascii="Cambria" w:hAnsi="Cambria" w:cs="Arial"/>
          <w:b/>
          <w:sz w:val="24"/>
          <w:szCs w:val="24"/>
          <w:u w:val="single"/>
        </w:rPr>
        <w:t>.</w:t>
      </w:r>
    </w:p>
    <w:p w:rsidR="0099710E" w:rsidRPr="0083429B" w:rsidRDefault="0099710E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Wymagania dotyczące układania rur jest następująca</w:t>
      </w:r>
      <w:r w:rsidR="00B5144E" w:rsidRPr="0083429B">
        <w:rPr>
          <w:rFonts w:ascii="Cambria" w:hAnsi="Cambria" w:cs="Arial"/>
          <w:sz w:val="24"/>
          <w:szCs w:val="24"/>
        </w:rPr>
        <w:t>:</w:t>
      </w:r>
      <w:r w:rsidRPr="0083429B">
        <w:rPr>
          <w:rFonts w:ascii="Cambria" w:hAnsi="Cambria" w:cs="Arial"/>
          <w:sz w:val="24"/>
          <w:szCs w:val="24"/>
        </w:rPr>
        <w:t xml:space="preserve"> </w:t>
      </w:r>
    </w:p>
    <w:p w:rsidR="00B5144E" w:rsidRPr="0083429B" w:rsidRDefault="00B5144E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 xml:space="preserve">- </w:t>
      </w:r>
      <w:r w:rsidR="0099710E" w:rsidRPr="0083429B">
        <w:rPr>
          <w:rFonts w:ascii="Cambria" w:hAnsi="Cambria" w:cs="Arial"/>
          <w:sz w:val="24"/>
          <w:szCs w:val="24"/>
        </w:rPr>
        <w:t xml:space="preserve">technologia budowy sieci musi gwarantować utrzymanie trasy </w:t>
      </w:r>
      <w:r w:rsidRPr="0083429B">
        <w:rPr>
          <w:rFonts w:ascii="Cambria" w:hAnsi="Cambria" w:cs="Arial"/>
          <w:sz w:val="24"/>
          <w:szCs w:val="24"/>
        </w:rPr>
        <w:t xml:space="preserve">i spadków przewodów . Do budowy kanałów w wykopie otwartym można przystąpić jedynie po częściowym odbiorze technicznym wykopu. Do wykopu rury należy opuszczać ręcznie, za pomocą jednej lub dwóch lin. Rury należy zawsze układać kielichami w kierunku przeciwnym do spadku dna wykopu. Każda rura po ułożeniu zgodnie z osią i niweletą powinna ściśle przylegać do podłoża na całej swej długości na najmniej ¼ obwodu, symetrycznie do jej osi. </w:t>
      </w:r>
      <w:r w:rsidR="00F453E9" w:rsidRPr="0083429B">
        <w:rPr>
          <w:rFonts w:ascii="Cambria" w:hAnsi="Cambria" w:cs="Arial"/>
          <w:sz w:val="24"/>
          <w:szCs w:val="24"/>
        </w:rPr>
        <w:t xml:space="preserve">Odchyłka osi ułożonego przewodu do osi projektowej nie może przekraczać +/- 20mmdla rur PCV. Spadek dna rur powinien jednostajny a odchyłka spadku ni może przekraczać +/- </w:t>
      </w:r>
      <w:smartTag w:uri="urn:schemas-microsoft-com:office:smarttags" w:element="metricconverter">
        <w:smartTagPr>
          <w:attr w:name="ProductID" w:val="1 cm"/>
        </w:smartTagPr>
        <w:r w:rsidR="00F453E9" w:rsidRPr="0083429B">
          <w:rPr>
            <w:rFonts w:ascii="Cambria" w:hAnsi="Cambria" w:cs="Arial"/>
            <w:sz w:val="24"/>
            <w:szCs w:val="24"/>
          </w:rPr>
          <w:t>1 cm</w:t>
        </w:r>
      </w:smartTag>
      <w:r w:rsidR="00F453E9" w:rsidRPr="0083429B">
        <w:rPr>
          <w:rFonts w:ascii="Cambria" w:hAnsi="Cambria" w:cs="Arial"/>
          <w:sz w:val="24"/>
          <w:szCs w:val="24"/>
        </w:rPr>
        <w:t>. Po zakończeniu prac montażowych w danym dniu należy  otwarty koniec ułożonego przewodu zabezpieczyć przed ewentualnym zamulaniem woda gruntowa lub opadową przez zatkanie wylotu odpowiednio dopasowana pokrywą.</w:t>
      </w:r>
    </w:p>
    <w:p w:rsidR="00C926AC" w:rsidRPr="0083429B" w:rsidRDefault="00C926AC" w:rsidP="00C926AC">
      <w:pPr>
        <w:pStyle w:val="Tekstpodstawowywcity2"/>
        <w:tabs>
          <w:tab w:val="left" w:pos="851"/>
        </w:tabs>
        <w:spacing w:line="240" w:lineRule="auto"/>
        <w:ind w:left="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lastRenderedPageBreak/>
        <w:t>Zasada działania drenu wymaga umożliwienia dopływu do niego wody gruntowej poprzez szczeliny stykowe lub otwory (dziurki, szparki podłużne) w rurach.</w:t>
      </w:r>
    </w:p>
    <w:p w:rsidR="00C926AC" w:rsidRDefault="00C926AC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CC5E94" w:rsidRPr="0083429B" w:rsidRDefault="00CC5E94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F453E9" w:rsidRPr="0083429B" w:rsidRDefault="00F453E9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F453E9" w:rsidRPr="0083429B" w:rsidRDefault="00F453E9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 xml:space="preserve">5.3.6. </w:t>
      </w:r>
      <w:r w:rsidR="00576F8F">
        <w:rPr>
          <w:rFonts w:ascii="Cambria" w:hAnsi="Cambria" w:cs="Arial"/>
          <w:b/>
          <w:sz w:val="24"/>
          <w:szCs w:val="24"/>
          <w:u w:val="single"/>
        </w:rPr>
        <w:t>Zastosowanie geowłó</w:t>
      </w:r>
      <w:r w:rsidR="00C926AC" w:rsidRPr="0083429B">
        <w:rPr>
          <w:rFonts w:ascii="Cambria" w:hAnsi="Cambria" w:cs="Arial"/>
          <w:b/>
          <w:sz w:val="24"/>
          <w:szCs w:val="24"/>
          <w:u w:val="single"/>
        </w:rPr>
        <w:t>kniny na drenażu.</w:t>
      </w:r>
    </w:p>
    <w:p w:rsidR="00C926AC" w:rsidRPr="0083429B" w:rsidRDefault="00C926AC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C926AC" w:rsidRPr="0083429B" w:rsidRDefault="00DF6098" w:rsidP="00C926AC">
      <w:pPr>
        <w:pStyle w:val="Tekstpodstawowywcity2"/>
        <w:tabs>
          <w:tab w:val="left" w:pos="851"/>
        </w:tabs>
        <w:spacing w:line="240" w:lineRule="auto"/>
        <w:ind w:left="0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>Geowł</w:t>
      </w:r>
      <w:r w:rsidR="00576F8F">
        <w:rPr>
          <w:rFonts w:ascii="Cambria" w:hAnsi="Cambria" w:cs="Arial"/>
          <w:szCs w:val="24"/>
        </w:rPr>
        <w:t>ó</w:t>
      </w:r>
      <w:r w:rsidR="00C926AC" w:rsidRPr="0083429B">
        <w:rPr>
          <w:rFonts w:ascii="Cambria" w:hAnsi="Cambria" w:cs="Arial"/>
          <w:szCs w:val="24"/>
        </w:rPr>
        <w:t>kniny mogą być zastosowane do:</w:t>
      </w:r>
    </w:p>
    <w:p w:rsidR="00C926AC" w:rsidRPr="0083429B" w:rsidRDefault="00C926AC" w:rsidP="00C926A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135" w:hanging="284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owinięcia przewodu dziurkowanego (drenu)</w:t>
      </w:r>
    </w:p>
    <w:p w:rsidR="00C926AC" w:rsidRPr="0083429B" w:rsidRDefault="00C926AC" w:rsidP="00B5144E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135" w:hanging="284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sz w:val="24"/>
          <w:szCs w:val="24"/>
        </w:rPr>
        <w:t>owinięcia kruszywa filtracyjnego</w:t>
      </w:r>
    </w:p>
    <w:p w:rsidR="00C926AC" w:rsidRPr="0083429B" w:rsidRDefault="00C926AC" w:rsidP="00C926AC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C926AC" w:rsidRPr="0083429B" w:rsidRDefault="00C926AC" w:rsidP="00C926AC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C926AC" w:rsidRPr="0083429B" w:rsidRDefault="00C926AC" w:rsidP="00C926AC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>5.3.7. Zasypanie ciągów rurowych.</w:t>
      </w:r>
    </w:p>
    <w:p w:rsidR="00C926AC" w:rsidRPr="0083429B" w:rsidRDefault="00C926AC" w:rsidP="00C926AC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C926AC" w:rsidRPr="0083429B" w:rsidRDefault="00C926AC" w:rsidP="00C926AC">
      <w:pPr>
        <w:pStyle w:val="Tekstpodstawowywcity2"/>
        <w:tabs>
          <w:tab w:val="left" w:pos="851"/>
        </w:tabs>
        <w:spacing w:line="240" w:lineRule="auto"/>
        <w:ind w:left="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>Zasypanie rurociągu należy wykonać materiałem filtracyjnym. Zasypanie powinno być wykonane w sposób nie powodujący uszkodzenia ułożonego rurociągu zgodnie z dokumentacja techniczną. Kruszywo należy układać warstwami a ułożone warstwy zagęszczać mechanicznie do uzyskania wymaganego wskaźnika zagęszczenia.</w:t>
      </w:r>
    </w:p>
    <w:p w:rsidR="00C926AC" w:rsidRPr="0083429B" w:rsidRDefault="00C926AC" w:rsidP="00C926AC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99710E" w:rsidRPr="0083429B" w:rsidRDefault="0099710E" w:rsidP="00B5144E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</w:p>
    <w:p w:rsidR="0099710E" w:rsidRPr="0083429B" w:rsidRDefault="00BF163F" w:rsidP="0099710E">
      <w:pPr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 xml:space="preserve">5.3.8. </w:t>
      </w:r>
      <w:r w:rsidRPr="0083429B">
        <w:rPr>
          <w:rFonts w:ascii="Cambria" w:hAnsi="Cambria" w:cs="Arial"/>
          <w:b/>
          <w:sz w:val="24"/>
          <w:szCs w:val="24"/>
          <w:u w:val="single"/>
        </w:rPr>
        <w:t>Wykonanie studni z PCV – typu Tegra 425mm</w:t>
      </w:r>
      <w:r w:rsidR="00FA6FE0">
        <w:rPr>
          <w:rFonts w:ascii="Cambria" w:hAnsi="Cambria" w:cs="Arial"/>
          <w:b/>
          <w:sz w:val="24"/>
          <w:szCs w:val="24"/>
          <w:u w:val="single"/>
        </w:rPr>
        <w:t>.</w:t>
      </w:r>
    </w:p>
    <w:p w:rsidR="00851471" w:rsidRPr="0083429B" w:rsidRDefault="00BF163F" w:rsidP="0099710E">
      <w:pPr>
        <w:rPr>
          <w:rFonts w:ascii="Cambria" w:eastAsia="Times New Roman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 xml:space="preserve">Z uwagi a ich rozmiar można je montować w wykopie dostosowanym do szerokości średnicy rury bez lokalnego poszerzenia Kinety montuje się na wypoziomowany, stabilnym dnie wykopu. Z uwagi na podwójne dno studzienki miejsce jej usytuowania  powinno być obniżone </w:t>
      </w:r>
      <w:r w:rsidR="003E2913" w:rsidRPr="0083429B">
        <w:rPr>
          <w:rFonts w:ascii="Cambria" w:hAnsi="Cambria" w:cs="Arial"/>
          <w:sz w:val="24"/>
          <w:szCs w:val="24"/>
        </w:rPr>
        <w:t>w stosunku do wykopu dla przewodu kanalizacyjnego o ok. 10cm. Na dnie wykopu należy przygotować podsypkę pisakową m</w:t>
      </w:r>
      <w:r w:rsidR="00850B95" w:rsidRPr="0083429B">
        <w:rPr>
          <w:rFonts w:ascii="Cambria" w:hAnsi="Cambria" w:cs="Arial"/>
          <w:sz w:val="24"/>
          <w:szCs w:val="24"/>
        </w:rPr>
        <w:t xml:space="preserve">inimalnej grubości    10cm. W tak </w:t>
      </w:r>
      <w:r w:rsidR="003E2913" w:rsidRPr="0083429B">
        <w:rPr>
          <w:rFonts w:ascii="Cambria" w:hAnsi="Cambria" w:cs="Arial"/>
          <w:sz w:val="24"/>
          <w:szCs w:val="24"/>
        </w:rPr>
        <w:t xml:space="preserve"> przygotowanym podłożu </w:t>
      </w:r>
      <w:r w:rsidR="00850B95" w:rsidRPr="0083429B">
        <w:rPr>
          <w:rFonts w:ascii="Cambria" w:hAnsi="Cambria" w:cs="Arial"/>
          <w:sz w:val="24"/>
          <w:szCs w:val="24"/>
        </w:rPr>
        <w:t>u</w:t>
      </w:r>
      <w:r w:rsidR="003E2913" w:rsidRPr="0083429B">
        <w:rPr>
          <w:rFonts w:ascii="Cambria" w:hAnsi="Cambria" w:cs="Arial"/>
          <w:sz w:val="24"/>
          <w:szCs w:val="24"/>
        </w:rPr>
        <w:t xml:space="preserve">stawić kinetę  ja wypoziomować. Podłączyć rury kinety przez wciśnięcie ich do kielicha. </w:t>
      </w:r>
      <w:r w:rsidR="00850B95" w:rsidRPr="0083429B">
        <w:rPr>
          <w:rFonts w:ascii="Cambria" w:hAnsi="Cambria" w:cs="Arial"/>
          <w:sz w:val="24"/>
          <w:szCs w:val="24"/>
        </w:rPr>
        <w:t>Połączyć rury kanalizacyjne ustawiając dokładny kat połączenia (zakres regulacji sferycznie -/+ 7,5</w:t>
      </w:r>
      <w:r w:rsidR="00CC5E94" w:rsidRPr="005F6359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06B8&quot;/&gt;&lt;wsp:rsid wsp:val=&quot;000A474E&quot;/&gt;&lt;wsp:rsid wsp:val=&quot;00224AA3&quot;/&gt;&lt;wsp:rsid wsp:val=&quot;002659D9&quot;/&gt;&lt;wsp:rsid wsp:val=&quot;00386D28&quot;/&gt;&lt;wsp:rsid wsp:val=&quot;003906B8&quot;/&gt;&lt;wsp:rsid wsp:val=&quot;003C2D8D&quot;/&gt;&lt;wsp:rsid wsp:val=&quot;003C3CA2&quot;/&gt;&lt;wsp:rsid wsp:val=&quot;003E2913&quot;/&gt;&lt;wsp:rsid wsp:val=&quot;0047314B&quot;/&gt;&lt;wsp:rsid wsp:val=&quot;005A27BF&quot;/&gt;&lt;wsp:rsid wsp:val=&quot;005E0D01&quot;/&gt;&lt;wsp:rsid wsp:val=&quot;0068231C&quot;/&gt;&lt;wsp:rsid wsp:val=&quot;006958A3&quot;/&gt;&lt;wsp:rsid wsp:val=&quot;00772A12&quot;/&gt;&lt;wsp:rsid wsp:val=&quot;0078406C&quot;/&gt;&lt;wsp:rsid wsp:val=&quot;00823532&quot;/&gt;&lt;wsp:rsid wsp:val=&quot;0083429B&quot;/&gt;&lt;wsp:rsid wsp:val=&quot;00850B95&quot;/&gt;&lt;wsp:rsid wsp:val=&quot;00851471&quot;/&gt;&lt;wsp:rsid wsp:val=&quot;00851815&quot;/&gt;&lt;wsp:rsid wsp:val=&quot;00930244&quot;/&gt;&lt;wsp:rsid wsp:val=&quot;00963AB6&quot;/&gt;&lt;wsp:rsid wsp:val=&quot;0099710E&quot;/&gt;&lt;wsp:rsid wsp:val=&quot;00A559C6&quot;/&gt;&lt;wsp:rsid wsp:val=&quot;00AF6D62&quot;/&gt;&lt;wsp:rsid wsp:val=&quot;00B5144E&quot;/&gt;&lt;wsp:rsid wsp:val=&quot;00BF163F&quot;/&gt;&lt;wsp:rsid wsp:val=&quot;00C02680&quot;/&gt;&lt;wsp:rsid wsp:val=&quot;00C04C9D&quot;/&gt;&lt;wsp:rsid wsp:val=&quot;00C412E2&quot;/&gt;&lt;wsp:rsid wsp:val=&quot;00C926AC&quot;/&gt;&lt;wsp:rsid wsp:val=&quot;00CC3000&quot;/&gt;&lt;wsp:rsid wsp:val=&quot;00CE46D7&quot;/&gt;&lt;wsp:rsid wsp:val=&quot;00D2645C&quot;/&gt;&lt;wsp:rsid wsp:val=&quot;00D27D91&quot;/&gt;&lt;wsp:rsid wsp:val=&quot;00DB55C2&quot;/&gt;&lt;wsp:rsid wsp:val=&quot;00DE7E36&quot;/&gt;&lt;wsp:rsid wsp:val=&quot;00DF6098&quot;/&gt;&lt;wsp:rsid wsp:val=&quot;00E350FD&quot;/&gt;&lt;wsp:rsid wsp:val=&quot;00EB13EF&quot;/&gt;&lt;wsp:rsid wsp:val=&quot;00EF6116&quot;/&gt;&lt;wsp:rsid wsp:val=&quot;00EF7817&quot;/&gt;&lt;wsp:rsid wsp:val=&quot;00F453E9&quot;/&gt;&lt;wsp:rsid wsp:val=&quot;00F6515F&quot;/&gt;&lt;wsp:rsid wsp:val=&quot;00F77FB5&quot;/&gt;&lt;wsp:rsid wsp:val=&quot;00FA6FE0&quot;/&gt;&lt;wsp:rsid wsp:val=&quot;00FB75A8&quot;/&gt;&lt;/wsp:rsids&gt;&lt;/w:docPr&gt;&lt;w:body&gt;&lt;w:p wsp:rsidR=&quot;00000000&quot; wsp:rsidRDefault=&quot;00823532&quot;&gt;&lt;m:oMathPara&gt;&lt;m:oMath&gt;&lt;m:r&gt;&lt;w:rPr&gt;&lt;w:rFonts w:ascii=&quot;Cambria Math&quot; w:h-ansi=&quot;Cambria&quot; w:cs=&quot;Arial&quot;/&gt;&lt;wx:font wx:val=&quot;Cambria&quot;/&gt;&lt;w:i/&gt;&lt;w:sz w:val=&quot;24&quot;/&gt;&lt;w:sz-cs w:val=&quot;24&quot;/&gt;&lt;/w:rPr&gt;&lt;m:t&gt;Â°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850B95" w:rsidRPr="0083429B">
        <w:rPr>
          <w:rFonts w:ascii="Cambria" w:eastAsia="Times New Roman" w:hAnsi="Cambria" w:cs="Arial"/>
          <w:sz w:val="24"/>
          <w:szCs w:val="24"/>
        </w:rPr>
        <w:t xml:space="preserve"> na każdym z króćców) Wykorzystywany zakres regulacji w miarę możliwości rozłożyć równomiernie na króciec dopływowy i odpływowy. W celu unieruchomienia </w:t>
      </w:r>
      <w:r w:rsidR="00C02680" w:rsidRPr="0083429B">
        <w:rPr>
          <w:rFonts w:ascii="Cambria" w:eastAsia="Times New Roman" w:hAnsi="Cambria" w:cs="Arial"/>
          <w:sz w:val="24"/>
          <w:szCs w:val="24"/>
        </w:rPr>
        <w:t xml:space="preserve">połączonego węzła kanalizacyjnego zalecane jest zasypanie wykopu do wysokości co najmniej </w:t>
      </w:r>
      <w:smartTag w:uri="urn:schemas-microsoft-com:office:smarttags" w:element="metricconverter">
        <w:smartTagPr>
          <w:attr w:name="ProductID" w:val="10 cm"/>
        </w:smartTagPr>
        <w:r w:rsidR="00C02680" w:rsidRPr="0083429B">
          <w:rPr>
            <w:rFonts w:ascii="Cambria" w:eastAsia="Times New Roman" w:hAnsi="Cambria" w:cs="Arial"/>
            <w:sz w:val="24"/>
            <w:szCs w:val="24"/>
          </w:rPr>
          <w:t>10 cm</w:t>
        </w:r>
      </w:smartTag>
      <w:r w:rsidR="00C02680" w:rsidRPr="0083429B">
        <w:rPr>
          <w:rFonts w:ascii="Cambria" w:eastAsia="Times New Roman" w:hAnsi="Cambria" w:cs="Arial"/>
          <w:sz w:val="24"/>
          <w:szCs w:val="24"/>
        </w:rPr>
        <w:t xml:space="preserve"> powyżej wierzchu rury. Kielich połączeniowy do rury trzonowej pozostaje ponad obsypką. Umieścić uszczelkę do rury karbowanej po zewnętrznej stronie rury trzonowej w zagłębieniu  po miedzy pierwszym a drugim karbem rury</w:t>
      </w:r>
      <w:r w:rsidR="00851471" w:rsidRPr="0083429B">
        <w:rPr>
          <w:rFonts w:ascii="Cambria" w:eastAsia="Times New Roman" w:hAnsi="Cambria" w:cs="Arial"/>
          <w:sz w:val="24"/>
          <w:szCs w:val="24"/>
        </w:rPr>
        <w:t xml:space="preserve">. Rurę z zamontowaną uszczelką osadzić w kinecie. Obsypkę piaskową zagęszcza się równomiernie warstwami (maks 30cm) na całym obwodzie studzienki. Należy zapewnić stopień zagęszczenia gruntu  odpowiedni do występujących warunków gruntowo wodnych- wodnych oraz późniejszego obciążenia zewnętrznego. Zaleca się stosowanie zagęszczenia gruntu na poziomie min. </w:t>
      </w:r>
    </w:p>
    <w:p w:rsidR="00851471" w:rsidRPr="0083429B" w:rsidRDefault="00851471" w:rsidP="00851471">
      <w:pPr>
        <w:pStyle w:val="Akapitzlist"/>
        <w:numPr>
          <w:ilvl w:val="0"/>
          <w:numId w:val="6"/>
        </w:numPr>
        <w:rPr>
          <w:rFonts w:ascii="Cambria" w:eastAsia="Times New Roman" w:hAnsi="Cambria" w:cs="Arial"/>
          <w:sz w:val="24"/>
          <w:szCs w:val="24"/>
        </w:rPr>
      </w:pPr>
      <w:r w:rsidRPr="0083429B">
        <w:rPr>
          <w:rFonts w:ascii="Cambria" w:eastAsia="Times New Roman" w:hAnsi="Cambria" w:cs="Arial"/>
          <w:sz w:val="24"/>
          <w:szCs w:val="24"/>
        </w:rPr>
        <w:t>90% SPD dla terenów zielonych</w:t>
      </w:r>
    </w:p>
    <w:p w:rsidR="00851471" w:rsidRPr="0083429B" w:rsidRDefault="00851471" w:rsidP="00851471">
      <w:pPr>
        <w:pStyle w:val="Akapitzlist"/>
        <w:numPr>
          <w:ilvl w:val="0"/>
          <w:numId w:val="6"/>
        </w:numPr>
        <w:rPr>
          <w:rFonts w:ascii="Cambria" w:eastAsia="Times New Roman" w:hAnsi="Cambria" w:cs="Arial"/>
          <w:sz w:val="24"/>
          <w:szCs w:val="24"/>
        </w:rPr>
      </w:pPr>
      <w:r w:rsidRPr="0083429B">
        <w:rPr>
          <w:rFonts w:ascii="Cambria" w:eastAsia="Times New Roman" w:hAnsi="Cambria" w:cs="Arial"/>
          <w:sz w:val="24"/>
          <w:szCs w:val="24"/>
        </w:rPr>
        <w:t xml:space="preserve">95% SPD dla dróg o umiarkowanym </w:t>
      </w:r>
      <w:r w:rsidR="00CC3000" w:rsidRPr="0083429B">
        <w:rPr>
          <w:rFonts w:ascii="Cambria" w:eastAsia="Times New Roman" w:hAnsi="Cambria" w:cs="Arial"/>
          <w:sz w:val="24"/>
          <w:szCs w:val="24"/>
        </w:rPr>
        <w:t>obciążeniu ruchem drogowym</w:t>
      </w:r>
    </w:p>
    <w:p w:rsidR="00CC3000" w:rsidRDefault="00CC3000" w:rsidP="00851471">
      <w:pPr>
        <w:pStyle w:val="Akapitzlist"/>
        <w:numPr>
          <w:ilvl w:val="0"/>
          <w:numId w:val="6"/>
        </w:numPr>
        <w:rPr>
          <w:rFonts w:ascii="Cambria" w:eastAsia="Times New Roman" w:hAnsi="Cambria" w:cs="Arial"/>
          <w:sz w:val="24"/>
          <w:szCs w:val="24"/>
        </w:rPr>
      </w:pPr>
      <w:r w:rsidRPr="0083429B">
        <w:rPr>
          <w:rFonts w:ascii="Cambria" w:eastAsia="Times New Roman" w:hAnsi="Cambria" w:cs="Arial"/>
          <w:sz w:val="24"/>
          <w:szCs w:val="24"/>
        </w:rPr>
        <w:t>98% SPD dla dróg o dużym obciążeniu ruchem drogowym</w:t>
      </w:r>
    </w:p>
    <w:p w:rsidR="006A0A65" w:rsidRDefault="006A0A65" w:rsidP="006A0A65">
      <w:pPr>
        <w:pStyle w:val="Akapitzlist"/>
        <w:ind w:left="0"/>
        <w:rPr>
          <w:rFonts w:ascii="Cambria" w:eastAsia="Times New Roman" w:hAnsi="Cambria" w:cs="Arial"/>
          <w:sz w:val="24"/>
          <w:szCs w:val="24"/>
        </w:rPr>
      </w:pPr>
    </w:p>
    <w:p w:rsidR="006A0A65" w:rsidRDefault="006A0A65" w:rsidP="006A0A65">
      <w:pPr>
        <w:pStyle w:val="Akapitzlist"/>
        <w:ind w:left="0"/>
        <w:rPr>
          <w:rFonts w:ascii="Cambria" w:eastAsia="Times New Roman" w:hAnsi="Cambria" w:cs="Arial"/>
          <w:sz w:val="24"/>
          <w:szCs w:val="24"/>
        </w:rPr>
      </w:pPr>
    </w:p>
    <w:p w:rsidR="00CC5E94" w:rsidRDefault="00CC5E94" w:rsidP="006A0A65">
      <w:pPr>
        <w:pStyle w:val="Akapitzlist"/>
        <w:ind w:left="0"/>
        <w:rPr>
          <w:rFonts w:ascii="Cambria" w:eastAsia="Times New Roman" w:hAnsi="Cambria" w:cs="Arial"/>
          <w:sz w:val="24"/>
          <w:szCs w:val="24"/>
        </w:rPr>
      </w:pPr>
    </w:p>
    <w:p w:rsidR="00CC5E94" w:rsidRDefault="00CC5E94" w:rsidP="006A0A65">
      <w:pPr>
        <w:pStyle w:val="Akapitzlist"/>
        <w:ind w:left="0"/>
        <w:rPr>
          <w:rFonts w:ascii="Cambria" w:eastAsia="Times New Roman" w:hAnsi="Cambria" w:cs="Arial"/>
          <w:sz w:val="24"/>
          <w:szCs w:val="24"/>
        </w:rPr>
      </w:pPr>
    </w:p>
    <w:p w:rsidR="00CC5E94" w:rsidRDefault="00CC5E94" w:rsidP="006A0A65">
      <w:pPr>
        <w:pStyle w:val="Akapitzlist"/>
        <w:ind w:left="0"/>
        <w:rPr>
          <w:rFonts w:ascii="Cambria" w:eastAsia="Times New Roman" w:hAnsi="Cambria" w:cs="Arial"/>
          <w:sz w:val="24"/>
          <w:szCs w:val="24"/>
        </w:rPr>
      </w:pPr>
    </w:p>
    <w:p w:rsidR="006A0A65" w:rsidRPr="00576F8F" w:rsidRDefault="00576F8F" w:rsidP="006A0A65">
      <w:pPr>
        <w:tabs>
          <w:tab w:val="left" w:pos="851"/>
        </w:tabs>
        <w:spacing w:line="240" w:lineRule="auto"/>
        <w:jc w:val="both"/>
        <w:rPr>
          <w:rFonts w:ascii="Cambria" w:hAnsi="Cambria" w:cs="Arial"/>
          <w:b/>
          <w:sz w:val="24"/>
          <w:u w:val="single"/>
        </w:rPr>
      </w:pPr>
      <w:r w:rsidRPr="00576F8F">
        <w:rPr>
          <w:rFonts w:asciiTheme="majorHAnsi" w:hAnsiTheme="majorHAnsi" w:cs="Arial"/>
          <w:b/>
          <w:sz w:val="24"/>
          <w:u w:val="single"/>
        </w:rPr>
        <w:t>5.3.9.</w:t>
      </w:r>
      <w:r w:rsidR="006A0A65" w:rsidRPr="00576F8F">
        <w:rPr>
          <w:rFonts w:ascii="Cambria" w:hAnsi="Cambria" w:cs="Arial"/>
          <w:b/>
          <w:sz w:val="24"/>
          <w:u w:val="single"/>
        </w:rPr>
        <w:t>Wykonanie studni z kręgów betonowych.</w:t>
      </w:r>
    </w:p>
    <w:p w:rsidR="006A0A65" w:rsidRPr="006A0A65" w:rsidRDefault="006A0A65" w:rsidP="006A0A65">
      <w:pPr>
        <w:spacing w:after="0" w:line="240" w:lineRule="auto"/>
        <w:jc w:val="both"/>
        <w:rPr>
          <w:rFonts w:ascii="Cambria" w:hAnsi="Cambria" w:cs="Arial"/>
          <w:sz w:val="24"/>
        </w:rPr>
      </w:pPr>
      <w:r w:rsidRPr="006A0A65">
        <w:rPr>
          <w:rFonts w:ascii="Cambria" w:hAnsi="Cambria" w:cs="Arial"/>
          <w:sz w:val="24"/>
        </w:rPr>
        <w:t>Na wyrównanym podłożu należy wykonać fundament studni z betonu a następnie opuszczać kręgi. Beton na fundament należy umieścić w wykopie przy pomocy rynny i ręcznie ubić, natomiast kręgi należy opuszczać przy pomocy żurawia.</w:t>
      </w:r>
    </w:p>
    <w:p w:rsidR="006A0A65" w:rsidRPr="006A0A65" w:rsidRDefault="006A0A65" w:rsidP="006A0A65">
      <w:pPr>
        <w:spacing w:after="0" w:line="240" w:lineRule="auto"/>
        <w:jc w:val="both"/>
        <w:rPr>
          <w:rFonts w:ascii="Cambria" w:hAnsi="Cambria" w:cs="Arial"/>
          <w:sz w:val="24"/>
        </w:rPr>
      </w:pPr>
      <w:r w:rsidRPr="006A0A65">
        <w:rPr>
          <w:rFonts w:ascii="Cambria" w:hAnsi="Cambria" w:cs="Arial"/>
          <w:sz w:val="24"/>
        </w:rPr>
        <w:t>Studnie należy przykryć płytą żelbetową pełną.</w:t>
      </w:r>
    </w:p>
    <w:p w:rsidR="006A0A65" w:rsidRPr="006A0A65" w:rsidRDefault="006A0A65" w:rsidP="006A0A65">
      <w:pPr>
        <w:spacing w:after="0" w:line="240" w:lineRule="auto"/>
        <w:jc w:val="both"/>
        <w:rPr>
          <w:rFonts w:ascii="Cambria" w:hAnsi="Cambria" w:cs="Arial"/>
          <w:sz w:val="24"/>
        </w:rPr>
      </w:pPr>
      <w:r w:rsidRPr="006A0A65">
        <w:rPr>
          <w:rFonts w:ascii="Cambria" w:hAnsi="Cambria" w:cs="Arial"/>
          <w:sz w:val="24"/>
        </w:rPr>
        <w:t xml:space="preserve">W ścianach studni należy wybić otwory i zamontować wloty i wyloty rur, a także zamontować stopnie żeliwne w jednym (studnie d = </w:t>
      </w:r>
      <w:smartTag w:uri="urn:schemas-microsoft-com:office:smarttags" w:element="metricconverter">
        <w:smartTagPr>
          <w:attr w:name="ProductID" w:val="800 mm"/>
        </w:smartTagPr>
        <w:r w:rsidRPr="006A0A65">
          <w:rPr>
            <w:rFonts w:ascii="Cambria" w:hAnsi="Cambria" w:cs="Arial"/>
            <w:sz w:val="24"/>
          </w:rPr>
          <w:t>800 mm</w:t>
        </w:r>
      </w:smartTag>
      <w:r w:rsidRPr="006A0A65">
        <w:rPr>
          <w:rFonts w:ascii="Cambria" w:hAnsi="Cambria" w:cs="Arial"/>
          <w:sz w:val="24"/>
        </w:rPr>
        <w:t xml:space="preserve">) lub w dwóch rzędach (studnie powyżej d = </w:t>
      </w:r>
      <w:smartTag w:uri="urn:schemas-microsoft-com:office:smarttags" w:element="metricconverter">
        <w:smartTagPr>
          <w:attr w:name="ProductID" w:val="1000 mm"/>
        </w:smartTagPr>
        <w:r w:rsidRPr="006A0A65">
          <w:rPr>
            <w:rFonts w:ascii="Cambria" w:hAnsi="Cambria" w:cs="Arial"/>
            <w:sz w:val="24"/>
          </w:rPr>
          <w:t>1000 mm</w:t>
        </w:r>
      </w:smartTag>
      <w:r w:rsidRPr="006A0A65">
        <w:rPr>
          <w:rFonts w:ascii="Cambria" w:hAnsi="Cambria" w:cs="Arial"/>
          <w:sz w:val="24"/>
        </w:rPr>
        <w:t xml:space="preserve">) odległych od siebie o </w:t>
      </w:r>
      <w:smartTag w:uri="urn:schemas-microsoft-com:office:smarttags" w:element="metricconverter">
        <w:smartTagPr>
          <w:attr w:name="ProductID" w:val="30 cm"/>
        </w:smartTagPr>
        <w:r w:rsidRPr="006A0A65">
          <w:rPr>
            <w:rFonts w:ascii="Cambria" w:hAnsi="Cambria" w:cs="Arial"/>
            <w:sz w:val="24"/>
          </w:rPr>
          <w:t>30 cm</w:t>
        </w:r>
      </w:smartTag>
      <w:r w:rsidRPr="006A0A65">
        <w:rPr>
          <w:rFonts w:ascii="Cambria" w:hAnsi="Cambria" w:cs="Arial"/>
          <w:sz w:val="24"/>
        </w:rPr>
        <w:t xml:space="preserve"> między osiami. Styki między kręgami oraz kręgami i rurami należy uszczelnić zaprawą cementową zaś zewnętrzne ściany należy pokryć dwukrotnie abizolem.       </w:t>
      </w:r>
    </w:p>
    <w:p w:rsidR="006A0A65" w:rsidRPr="006A0A65" w:rsidRDefault="006A0A65" w:rsidP="006A0A65">
      <w:pPr>
        <w:spacing w:after="0" w:line="240" w:lineRule="auto"/>
        <w:jc w:val="both"/>
        <w:rPr>
          <w:rFonts w:ascii="Cambria" w:hAnsi="Cambria" w:cs="Arial"/>
          <w:sz w:val="24"/>
        </w:rPr>
      </w:pPr>
      <w:r w:rsidRPr="006A0A65">
        <w:rPr>
          <w:rFonts w:ascii="Cambria" w:hAnsi="Cambria" w:cs="Arial"/>
          <w:sz w:val="24"/>
        </w:rPr>
        <w:t xml:space="preserve">Na dnie studni rewizyjnych należy z betonu wyrobić kanaliki przepływowe zgodne z przekrojami i kierunkiem zbiegających kanałów.    </w:t>
      </w:r>
    </w:p>
    <w:p w:rsidR="006A0A65" w:rsidRDefault="006A0A65" w:rsidP="006A0A65">
      <w:pPr>
        <w:spacing w:line="240" w:lineRule="auto"/>
        <w:jc w:val="both"/>
        <w:rPr>
          <w:rFonts w:asciiTheme="majorHAnsi" w:hAnsiTheme="majorHAnsi" w:cs="Arial"/>
          <w:sz w:val="24"/>
        </w:rPr>
      </w:pPr>
      <w:r w:rsidRPr="006A0A65">
        <w:rPr>
          <w:rFonts w:ascii="Cambria" w:hAnsi="Cambria" w:cs="Arial"/>
          <w:sz w:val="24"/>
        </w:rPr>
        <w:t xml:space="preserve">Dno studni z osadnikiem należy wyrobić na płasko betonem minimum od 30 do </w:t>
      </w:r>
      <w:smartTag w:uri="urn:schemas-microsoft-com:office:smarttags" w:element="metricconverter">
        <w:smartTagPr>
          <w:attr w:name="ProductID" w:val="90 cm"/>
        </w:smartTagPr>
        <w:r w:rsidRPr="006A0A65">
          <w:rPr>
            <w:rFonts w:ascii="Cambria" w:hAnsi="Cambria" w:cs="Arial"/>
            <w:sz w:val="24"/>
          </w:rPr>
          <w:t>90 cm</w:t>
        </w:r>
      </w:smartTag>
      <w:r w:rsidRPr="006A0A65">
        <w:rPr>
          <w:rFonts w:ascii="Cambria" w:hAnsi="Cambria" w:cs="Arial"/>
          <w:sz w:val="24"/>
        </w:rPr>
        <w:t xml:space="preserve"> poniżej odpływu.</w:t>
      </w:r>
    </w:p>
    <w:p w:rsidR="006A0A65" w:rsidRPr="006A0A65" w:rsidRDefault="006A0A65" w:rsidP="006A0A65">
      <w:pPr>
        <w:spacing w:line="240" w:lineRule="auto"/>
        <w:jc w:val="both"/>
        <w:rPr>
          <w:rFonts w:ascii="Cambria" w:hAnsi="Cambria" w:cs="Arial"/>
          <w:sz w:val="24"/>
        </w:rPr>
      </w:pPr>
    </w:p>
    <w:p w:rsidR="006A0A65" w:rsidRPr="006A0A65" w:rsidRDefault="006A0A65" w:rsidP="006A0A65">
      <w:pPr>
        <w:spacing w:after="0" w:line="240" w:lineRule="auto"/>
        <w:jc w:val="both"/>
        <w:rPr>
          <w:rFonts w:ascii="Cambria" w:hAnsi="Cambria" w:cs="Arial"/>
          <w:sz w:val="24"/>
        </w:rPr>
      </w:pPr>
      <w:r w:rsidRPr="006A0A65">
        <w:rPr>
          <w:rFonts w:ascii="Cambria" w:hAnsi="Cambria" w:cs="Arial"/>
          <w:sz w:val="24"/>
        </w:rPr>
        <w:t xml:space="preserve">Roboty należy wykonać zgodnie z projektem i przepisami BHP. </w:t>
      </w:r>
    </w:p>
    <w:p w:rsidR="006A0A65" w:rsidRPr="006A0A65" w:rsidRDefault="006A0A65" w:rsidP="006A0A65">
      <w:pPr>
        <w:pStyle w:val="Tekstpodstawowywcity2"/>
        <w:tabs>
          <w:tab w:val="left" w:pos="851"/>
        </w:tabs>
        <w:spacing w:line="240" w:lineRule="auto"/>
        <w:ind w:left="0"/>
        <w:rPr>
          <w:rFonts w:ascii="Cambria" w:hAnsi="Cambria" w:cs="Arial"/>
        </w:rPr>
      </w:pPr>
      <w:r w:rsidRPr="006A0A65">
        <w:rPr>
          <w:rFonts w:ascii="Cambria" w:hAnsi="Cambria" w:cs="Arial"/>
        </w:rPr>
        <w:t>Studnie betonowe powinny być zabezpieczone przed korozją.</w:t>
      </w:r>
    </w:p>
    <w:p w:rsidR="006A0A65" w:rsidRPr="006A0A65" w:rsidRDefault="006A0A65" w:rsidP="006A0A65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</w:rPr>
      </w:pPr>
      <w:r w:rsidRPr="006A0A65">
        <w:rPr>
          <w:rFonts w:ascii="Cambria" w:hAnsi="Cambria" w:cs="Arial"/>
          <w:sz w:val="24"/>
        </w:rPr>
        <w:t>Studnie zabezpiecza się przez posmarowanie z zewnątrz izolacją bitumiczną. Dopuszcza się stosowanie innego środka izolacyjnego uzgodnionego z Inżynierem.</w:t>
      </w:r>
    </w:p>
    <w:p w:rsidR="006A0A65" w:rsidRPr="006A0A65" w:rsidRDefault="006A0A65" w:rsidP="006A0A65">
      <w:pPr>
        <w:pStyle w:val="Tekstpodstawowywcity2"/>
        <w:tabs>
          <w:tab w:val="left" w:pos="851"/>
        </w:tabs>
        <w:spacing w:line="240" w:lineRule="auto"/>
        <w:ind w:left="0"/>
        <w:rPr>
          <w:rFonts w:ascii="Cambria" w:hAnsi="Cambria" w:cs="Arial"/>
        </w:rPr>
      </w:pPr>
      <w:r w:rsidRPr="006A0A65">
        <w:rPr>
          <w:rFonts w:ascii="Cambria" w:hAnsi="Cambria" w:cs="Arial"/>
        </w:rPr>
        <w:t>W środowisku słabo agresywnym, niezależnie od czynnika agresji, studnie należy zabezpieczyć przez zagruntowanie izolacją asfaltową oraz trzykrotne posmarowanie lepikiem asfaltowy</w:t>
      </w:r>
      <w:r>
        <w:rPr>
          <w:rFonts w:asciiTheme="majorHAnsi" w:hAnsiTheme="majorHAnsi" w:cs="Arial"/>
        </w:rPr>
        <w:t xml:space="preserve">m stosowanym na gorąco wg normy. </w:t>
      </w:r>
      <w:r w:rsidRPr="006A0A65">
        <w:rPr>
          <w:rFonts w:ascii="Cambria" w:hAnsi="Cambria" w:cs="Arial"/>
        </w:rPr>
        <w:t>W środowisku silnie agresywnym (z uwagi na dużą różnorodność i bardzo duży przedział natężenia czynnika agresji) sposób zabezpieczenia rur i studzienek przed korozją Wykonawca uzgodni z Inżynierem.</w:t>
      </w:r>
    </w:p>
    <w:p w:rsidR="006A0A65" w:rsidRPr="0083429B" w:rsidRDefault="006A0A65" w:rsidP="006A0A65">
      <w:pPr>
        <w:pStyle w:val="Akapitzlist"/>
        <w:spacing w:line="240" w:lineRule="auto"/>
        <w:ind w:left="0"/>
        <w:rPr>
          <w:rFonts w:ascii="Cambria" w:eastAsia="Times New Roman" w:hAnsi="Cambria" w:cs="Arial"/>
          <w:sz w:val="24"/>
          <w:szCs w:val="24"/>
        </w:rPr>
      </w:pPr>
    </w:p>
    <w:p w:rsidR="00963AB6" w:rsidRPr="0083429B" w:rsidRDefault="00963AB6" w:rsidP="00576F8F">
      <w:pPr>
        <w:rPr>
          <w:rFonts w:ascii="Cambria" w:eastAsia="Times New Roman" w:hAnsi="Cambria" w:cs="Arial"/>
          <w:sz w:val="24"/>
          <w:szCs w:val="24"/>
        </w:rPr>
      </w:pPr>
    </w:p>
    <w:p w:rsidR="00EF7817" w:rsidRPr="0083429B" w:rsidRDefault="00EF7817" w:rsidP="00963AB6">
      <w:pPr>
        <w:pStyle w:val="Akapitzlist"/>
        <w:numPr>
          <w:ilvl w:val="0"/>
          <w:numId w:val="1"/>
        </w:numPr>
        <w:rPr>
          <w:rFonts w:ascii="Cambria" w:eastAsia="Times New Roman" w:hAnsi="Cambria" w:cs="Arial"/>
          <w:b/>
          <w:sz w:val="24"/>
          <w:szCs w:val="24"/>
        </w:rPr>
      </w:pPr>
      <w:r w:rsidRPr="0083429B">
        <w:rPr>
          <w:rFonts w:ascii="Cambria" w:eastAsia="Times New Roman" w:hAnsi="Cambria" w:cs="Arial"/>
          <w:b/>
          <w:sz w:val="24"/>
          <w:szCs w:val="24"/>
        </w:rPr>
        <w:t xml:space="preserve">KONTROLA JAKOŚCI ROBÓT. </w:t>
      </w:r>
    </w:p>
    <w:p w:rsidR="00EF7817" w:rsidRPr="0083429B" w:rsidRDefault="00EF7817" w:rsidP="00EF7817">
      <w:pPr>
        <w:tabs>
          <w:tab w:val="left" w:pos="851"/>
        </w:tabs>
        <w:spacing w:line="240" w:lineRule="auto"/>
        <w:jc w:val="both"/>
        <w:rPr>
          <w:rFonts w:ascii="Cambria" w:eastAsia="Times New Roman" w:hAnsi="Cambria" w:cs="Arial"/>
          <w:b/>
          <w:sz w:val="24"/>
          <w:szCs w:val="24"/>
          <w:u w:val="single"/>
        </w:rPr>
      </w:pPr>
      <w:r w:rsidRPr="0083429B">
        <w:rPr>
          <w:rFonts w:ascii="Cambria" w:eastAsia="Times New Roman" w:hAnsi="Cambria" w:cs="Arial"/>
          <w:b/>
          <w:sz w:val="24"/>
          <w:szCs w:val="24"/>
          <w:u w:val="single"/>
        </w:rPr>
        <w:t>6.1. Kontrola badania i pomiary</w:t>
      </w:r>
      <w:r w:rsidR="00FA6FE0">
        <w:rPr>
          <w:rFonts w:ascii="Cambria" w:eastAsia="Times New Roman" w:hAnsi="Cambria" w:cs="Arial"/>
          <w:b/>
          <w:sz w:val="24"/>
          <w:szCs w:val="24"/>
          <w:u w:val="single"/>
        </w:rPr>
        <w:t>.</w:t>
      </w:r>
    </w:p>
    <w:p w:rsidR="00EF7817" w:rsidRPr="0083429B" w:rsidRDefault="00EF7817" w:rsidP="00EF7817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color w:val="FF0000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 xml:space="preserve">Wykonawca jest zobowiązany do stałej i systematycznej kontroli prowadzonych robót. </w:t>
      </w:r>
    </w:p>
    <w:p w:rsidR="00EF7817" w:rsidRPr="0083429B" w:rsidRDefault="00EF7817" w:rsidP="00EF7817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W szczególności kontrola powinna obejmować:</w:t>
      </w:r>
    </w:p>
    <w:p w:rsidR="00EF7817" w:rsidRPr="0083429B" w:rsidRDefault="00EF7817" w:rsidP="00963AB6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badanie odchylenia osi kanałów i drenu,</w:t>
      </w:r>
    </w:p>
    <w:p w:rsidR="00EF7817" w:rsidRPr="0083429B" w:rsidRDefault="00EF7817" w:rsidP="00963AB6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sprawdzenie prawidłowości ułożenia kanałów, drenów , studni itp.</w:t>
      </w:r>
    </w:p>
    <w:p w:rsidR="00EF7817" w:rsidRPr="0083429B" w:rsidRDefault="00EF7817" w:rsidP="00963AB6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sprawdzenie prawidłowości uszczelniania kanałów,</w:t>
      </w:r>
    </w:p>
    <w:p w:rsidR="00EF7817" w:rsidRPr="0083429B" w:rsidRDefault="00EF7817" w:rsidP="00963AB6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badanie wskaźników zagęszczenia poszczególnych warstw zasypu,</w:t>
      </w:r>
    </w:p>
    <w:p w:rsidR="00EF7817" w:rsidRPr="0083429B" w:rsidRDefault="00EF7817" w:rsidP="00963AB6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sprawdzenie zabezpieczenia przed korozją.</w:t>
      </w:r>
    </w:p>
    <w:p w:rsidR="00EF7817" w:rsidRPr="0083429B" w:rsidRDefault="00EF7817" w:rsidP="00EF7817">
      <w:pPr>
        <w:spacing w:after="0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Kontrola jakości robót zgodnie z warunkami podanymi.</w:t>
      </w:r>
    </w:p>
    <w:p w:rsidR="00963AB6" w:rsidRPr="0083429B" w:rsidRDefault="00963AB6" w:rsidP="0099710E">
      <w:pPr>
        <w:rPr>
          <w:rFonts w:ascii="Cambria" w:eastAsia="Times New Roman" w:hAnsi="Cambria" w:cs="Arial"/>
          <w:sz w:val="24"/>
          <w:szCs w:val="24"/>
        </w:rPr>
      </w:pPr>
    </w:p>
    <w:p w:rsidR="00BF163F" w:rsidRPr="0083429B" w:rsidRDefault="00963AB6" w:rsidP="00963AB6">
      <w:pPr>
        <w:rPr>
          <w:rFonts w:ascii="Cambria" w:hAnsi="Cambria"/>
          <w:b/>
          <w:sz w:val="24"/>
          <w:szCs w:val="24"/>
        </w:rPr>
      </w:pPr>
      <w:r w:rsidRPr="0083429B">
        <w:rPr>
          <w:rFonts w:ascii="Cambria" w:hAnsi="Cambria"/>
          <w:b/>
          <w:sz w:val="24"/>
          <w:szCs w:val="24"/>
        </w:rPr>
        <w:lastRenderedPageBreak/>
        <w:t>7.  OBMIARY ROBÓT.</w:t>
      </w:r>
    </w:p>
    <w:p w:rsidR="00963AB6" w:rsidRDefault="00963AB6" w:rsidP="00963AB6">
      <w:pPr>
        <w:rPr>
          <w:rFonts w:ascii="Cambria" w:hAnsi="Cambria"/>
          <w:sz w:val="24"/>
          <w:szCs w:val="24"/>
        </w:rPr>
      </w:pPr>
      <w:r w:rsidRPr="0083429B">
        <w:rPr>
          <w:rFonts w:ascii="Cambria" w:hAnsi="Cambria"/>
          <w:sz w:val="24"/>
          <w:szCs w:val="24"/>
        </w:rPr>
        <w:t>Jednostką obmiarową jest m (metr) wykonanej i odebranej kanalizacji.</w:t>
      </w:r>
    </w:p>
    <w:p w:rsidR="00CC5E94" w:rsidRPr="0083429B" w:rsidRDefault="00CC5E94" w:rsidP="00963AB6">
      <w:pPr>
        <w:rPr>
          <w:rFonts w:ascii="Cambria" w:hAnsi="Cambria"/>
          <w:sz w:val="24"/>
          <w:szCs w:val="24"/>
        </w:rPr>
      </w:pPr>
    </w:p>
    <w:p w:rsidR="00963AB6" w:rsidRPr="0083429B" w:rsidRDefault="00963AB6" w:rsidP="00963AB6">
      <w:pPr>
        <w:tabs>
          <w:tab w:val="left" w:pos="851"/>
        </w:tabs>
        <w:spacing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 xml:space="preserve">7.1. </w:t>
      </w:r>
      <w:r w:rsidRPr="0083429B">
        <w:rPr>
          <w:rFonts w:ascii="Cambria" w:hAnsi="Cambria" w:cs="Arial"/>
          <w:b/>
          <w:sz w:val="24"/>
          <w:szCs w:val="24"/>
          <w:u w:val="single"/>
        </w:rPr>
        <w:t>Ciągi rurowe.</w:t>
      </w:r>
    </w:p>
    <w:p w:rsidR="00963AB6" w:rsidRPr="0083429B" w:rsidRDefault="00963AB6" w:rsidP="00963AB6">
      <w:pPr>
        <w:tabs>
          <w:tab w:val="left" w:pos="851"/>
        </w:tabs>
        <w:spacing w:line="240" w:lineRule="auto"/>
        <w:jc w:val="both"/>
        <w:rPr>
          <w:rFonts w:ascii="Cambria" w:hAnsi="Cambria" w:cs="Arial"/>
          <w:spacing w:val="-10"/>
          <w:sz w:val="24"/>
          <w:szCs w:val="24"/>
        </w:rPr>
      </w:pPr>
      <w:r w:rsidRPr="0083429B">
        <w:rPr>
          <w:rFonts w:ascii="Cambria" w:hAnsi="Cambria" w:cs="Arial"/>
          <w:spacing w:val="-10"/>
          <w:sz w:val="24"/>
          <w:szCs w:val="24"/>
        </w:rPr>
        <w:t xml:space="preserve">Jednostką obmiarową ciągu jest – </w:t>
      </w:r>
      <w:smartTag w:uri="urn:schemas-microsoft-com:office:smarttags" w:element="metricconverter">
        <w:smartTagPr>
          <w:attr w:name="ProductID" w:val="1ﾠm"/>
        </w:smartTagPr>
        <w:r w:rsidRPr="0083429B">
          <w:rPr>
            <w:rFonts w:ascii="Cambria" w:hAnsi="Cambria" w:cs="Arial"/>
            <w:spacing w:val="-10"/>
            <w:sz w:val="24"/>
            <w:szCs w:val="24"/>
          </w:rPr>
          <w:t>1 m</w:t>
        </w:r>
      </w:smartTag>
      <w:r w:rsidRPr="0083429B">
        <w:rPr>
          <w:rFonts w:ascii="Cambria" w:hAnsi="Cambria" w:cs="Arial"/>
          <w:spacing w:val="-10"/>
          <w:sz w:val="24"/>
          <w:szCs w:val="24"/>
        </w:rPr>
        <w:t>.</w:t>
      </w:r>
    </w:p>
    <w:p w:rsidR="00963AB6" w:rsidRPr="0083429B" w:rsidRDefault="00963AB6" w:rsidP="00963AB6">
      <w:pPr>
        <w:tabs>
          <w:tab w:val="left" w:pos="851"/>
        </w:tabs>
        <w:spacing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 xml:space="preserve">7.2. </w:t>
      </w:r>
      <w:r w:rsidRPr="0083429B">
        <w:rPr>
          <w:rFonts w:ascii="Cambria" w:hAnsi="Cambria" w:cs="Arial"/>
          <w:b/>
          <w:sz w:val="24"/>
          <w:szCs w:val="24"/>
          <w:u w:val="single"/>
        </w:rPr>
        <w:t>Studnie.</w:t>
      </w:r>
    </w:p>
    <w:p w:rsidR="00963AB6" w:rsidRPr="0083429B" w:rsidRDefault="00963AB6" w:rsidP="00DB55C2">
      <w:pPr>
        <w:tabs>
          <w:tab w:val="left" w:pos="709"/>
          <w:tab w:val="left" w:pos="851"/>
        </w:tabs>
        <w:spacing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Jednostka obmiarową studni jest – 1 szt. określonego wymiaru.</w:t>
      </w:r>
    </w:p>
    <w:p w:rsidR="00576F8F" w:rsidRPr="0083429B" w:rsidRDefault="00576F8F" w:rsidP="00DB55C2">
      <w:pPr>
        <w:tabs>
          <w:tab w:val="left" w:pos="709"/>
          <w:tab w:val="left" w:pos="851"/>
        </w:tabs>
        <w:spacing w:line="240" w:lineRule="auto"/>
        <w:jc w:val="both"/>
        <w:rPr>
          <w:rFonts w:ascii="Cambria" w:hAnsi="Cambria" w:cs="Arial"/>
          <w:sz w:val="24"/>
          <w:szCs w:val="24"/>
        </w:rPr>
      </w:pPr>
    </w:p>
    <w:p w:rsidR="00963AB6" w:rsidRPr="0083429B" w:rsidRDefault="00963AB6" w:rsidP="00963AB6">
      <w:pPr>
        <w:rPr>
          <w:rFonts w:ascii="Cambria" w:hAnsi="Cambria"/>
          <w:b/>
          <w:sz w:val="24"/>
          <w:szCs w:val="24"/>
        </w:rPr>
      </w:pPr>
      <w:r w:rsidRPr="0083429B">
        <w:rPr>
          <w:rFonts w:ascii="Cambria" w:hAnsi="Cambria"/>
          <w:b/>
          <w:sz w:val="24"/>
          <w:szCs w:val="24"/>
        </w:rPr>
        <w:t>8.  ODBIÓR ROBÓT.</w:t>
      </w:r>
    </w:p>
    <w:p w:rsidR="00963AB6" w:rsidRPr="0083429B" w:rsidRDefault="00DB55C2" w:rsidP="00963AB6">
      <w:pPr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8.1. Ogólne zasady odbioru robót</w:t>
      </w:r>
      <w:r w:rsidR="00FA6FE0">
        <w:rPr>
          <w:rFonts w:ascii="Cambria" w:hAnsi="Cambria"/>
          <w:b/>
          <w:sz w:val="24"/>
          <w:szCs w:val="24"/>
          <w:u w:val="single"/>
        </w:rPr>
        <w:t>.</w:t>
      </w:r>
    </w:p>
    <w:p w:rsidR="00DB55C2" w:rsidRPr="0083429B" w:rsidRDefault="00DB55C2" w:rsidP="00DB55C2">
      <w:pPr>
        <w:pStyle w:val="Style"/>
        <w:tabs>
          <w:tab w:val="left" w:pos="851"/>
        </w:tabs>
        <w:spacing w:line="240" w:lineRule="auto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Roboty uznaje się za wykonane zgodnie z dokumentacją projektową, STWiORB i warunkami Inżyniera, jeżeli wszystkie pomiary i badania z zachowaniem tolerancji dały wyniki pozytywne.</w:t>
      </w:r>
    </w:p>
    <w:p w:rsidR="00DB55C2" w:rsidRPr="0083429B" w:rsidRDefault="00DB55C2" w:rsidP="00DB55C2">
      <w:pPr>
        <w:pStyle w:val="Style"/>
        <w:tabs>
          <w:tab w:val="left" w:pos="851"/>
        </w:tabs>
        <w:spacing w:line="240" w:lineRule="auto"/>
        <w:ind w:left="284" w:hanging="284"/>
        <w:rPr>
          <w:rFonts w:ascii="Cambria" w:hAnsi="Cambria" w:cs="Arial"/>
          <w:sz w:val="24"/>
          <w:szCs w:val="24"/>
        </w:rPr>
      </w:pPr>
    </w:p>
    <w:p w:rsidR="00DB55C2" w:rsidRPr="0083429B" w:rsidRDefault="00DB55C2" w:rsidP="00963AB6">
      <w:pPr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8.2. Odbiór robót zanikających i ulegających zakryciu</w:t>
      </w:r>
      <w:r w:rsidR="00FA6FE0">
        <w:rPr>
          <w:rFonts w:ascii="Cambria" w:hAnsi="Cambria"/>
          <w:b/>
          <w:sz w:val="24"/>
          <w:szCs w:val="24"/>
          <w:u w:val="single"/>
        </w:rPr>
        <w:t>.</w:t>
      </w: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Odbiorowi robót zanikających i ulegających zakryciu podlegają:</w:t>
      </w: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- roboty montażowe wykonania rur,</w:t>
      </w:r>
    </w:p>
    <w:p w:rsidR="00DB55C2" w:rsidRPr="0083429B" w:rsidRDefault="00DB55C2" w:rsidP="00DB55C2">
      <w:pPr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wykonane studni kanalizacyjnej,</w:t>
      </w:r>
    </w:p>
    <w:p w:rsidR="00DB55C2" w:rsidRPr="0083429B" w:rsidRDefault="00DB55C2" w:rsidP="00DB55C2">
      <w:pPr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zasypany zagęszczony wykop.</w:t>
      </w:r>
    </w:p>
    <w:p w:rsidR="00DB55C2" w:rsidRPr="0083429B" w:rsidRDefault="00DB55C2" w:rsidP="00DB55C2">
      <w:pPr>
        <w:pStyle w:val="Tekstpodstawowywcity2"/>
        <w:tabs>
          <w:tab w:val="left" w:pos="851"/>
        </w:tabs>
        <w:spacing w:line="240" w:lineRule="auto"/>
        <w:ind w:left="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 xml:space="preserve">Odbiór robót zanikających powinien być dokonywany w czasie umożliwiającym wykonanie korekt i poprawek, bez hamowania ogólnego postępu robót. </w:t>
      </w:r>
    </w:p>
    <w:p w:rsidR="00DB55C2" w:rsidRPr="0083429B" w:rsidRDefault="00DB55C2" w:rsidP="00DB55C2">
      <w:pPr>
        <w:pStyle w:val="Tekstpodstawowywcity2"/>
        <w:tabs>
          <w:tab w:val="left" w:pos="851"/>
        </w:tabs>
        <w:spacing w:line="240" w:lineRule="auto"/>
        <w:ind w:left="0"/>
        <w:rPr>
          <w:rFonts w:ascii="Cambria" w:hAnsi="Cambria" w:cs="Arial"/>
          <w:szCs w:val="24"/>
        </w:rPr>
      </w:pPr>
      <w:r w:rsidRPr="0083429B">
        <w:rPr>
          <w:rFonts w:ascii="Cambria" w:hAnsi="Cambria" w:cs="Arial"/>
          <w:szCs w:val="24"/>
        </w:rPr>
        <w:t>Odbiorowi robót zanikających i ulegających zakryciu dla studni podlegają:</w:t>
      </w:r>
    </w:p>
    <w:p w:rsidR="00DB55C2" w:rsidRPr="0083429B" w:rsidRDefault="00DB55C2" w:rsidP="00DB55C2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 xml:space="preserve">wykonany wykop </w:t>
      </w:r>
    </w:p>
    <w:p w:rsidR="00DB55C2" w:rsidRPr="0083429B" w:rsidRDefault="00DB55C2" w:rsidP="00DB55C2">
      <w:pPr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 xml:space="preserve">zasypana studnia kolejnymi warstwami materiału filtracyjnego </w:t>
      </w:r>
    </w:p>
    <w:p w:rsidR="00DB55C2" w:rsidRPr="0083429B" w:rsidRDefault="00DB55C2" w:rsidP="00DB55C2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:rsidR="003906B8" w:rsidRPr="0083429B" w:rsidRDefault="003906B8" w:rsidP="00DB55C2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:rsidR="003906B8" w:rsidRPr="0083429B" w:rsidRDefault="00DB55C2" w:rsidP="00DB55C2">
      <w:pPr>
        <w:rPr>
          <w:rFonts w:ascii="Cambria" w:hAnsi="Cambria"/>
          <w:b/>
          <w:sz w:val="24"/>
          <w:szCs w:val="24"/>
        </w:rPr>
      </w:pPr>
      <w:r w:rsidRPr="0083429B">
        <w:rPr>
          <w:rFonts w:ascii="Cambria" w:hAnsi="Cambria"/>
          <w:b/>
          <w:sz w:val="24"/>
          <w:szCs w:val="24"/>
        </w:rPr>
        <w:t>9.  PODSTAWA PŁATNOŚCI</w:t>
      </w: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>9.1. Ciągi rurowe.</w:t>
      </w: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Płaci się za 1m wykonanych robót.</w:t>
      </w:r>
    </w:p>
    <w:p w:rsidR="00DB55C2" w:rsidRPr="0083429B" w:rsidRDefault="00DB55C2" w:rsidP="00DB55C2">
      <w:pPr>
        <w:tabs>
          <w:tab w:val="left" w:pos="851"/>
        </w:tabs>
        <w:spacing w:after="0" w:line="240" w:lineRule="auto"/>
        <w:ind w:left="567"/>
        <w:jc w:val="both"/>
        <w:rPr>
          <w:rFonts w:ascii="Cambria" w:hAnsi="Cambria" w:cs="Arial"/>
          <w:sz w:val="24"/>
          <w:szCs w:val="24"/>
        </w:rPr>
      </w:pP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3429B">
        <w:rPr>
          <w:rFonts w:ascii="Cambria" w:hAnsi="Cambria" w:cs="Arial"/>
          <w:b/>
          <w:sz w:val="24"/>
          <w:szCs w:val="24"/>
          <w:u w:val="single"/>
        </w:rPr>
        <w:t>9.2. Studnie.</w:t>
      </w: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:rsidR="00DB55C2" w:rsidRPr="0083429B" w:rsidRDefault="00DB55C2" w:rsidP="00DB55C2">
      <w:pPr>
        <w:tabs>
          <w:tab w:val="left" w:pos="851"/>
        </w:tabs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83429B">
        <w:rPr>
          <w:rFonts w:ascii="Cambria" w:hAnsi="Cambria" w:cs="Arial"/>
          <w:sz w:val="24"/>
          <w:szCs w:val="24"/>
        </w:rPr>
        <w:t>Płaci się za 1 szt wykonanej studni.</w:t>
      </w:r>
    </w:p>
    <w:p w:rsidR="003906B8" w:rsidRDefault="003906B8" w:rsidP="003906B8">
      <w:pPr>
        <w:jc w:val="center"/>
        <w:rPr>
          <w:rFonts w:ascii="Cambria" w:hAnsi="Cambria" w:cs="Arial"/>
          <w:sz w:val="24"/>
          <w:szCs w:val="24"/>
          <w:u w:val="single"/>
        </w:rPr>
      </w:pPr>
    </w:p>
    <w:p w:rsidR="00576F8F" w:rsidRPr="0083429B" w:rsidRDefault="00576F8F" w:rsidP="003906B8">
      <w:pPr>
        <w:jc w:val="center"/>
        <w:rPr>
          <w:rFonts w:ascii="Cambria" w:hAnsi="Cambria"/>
          <w:b/>
          <w:sz w:val="24"/>
          <w:szCs w:val="24"/>
        </w:rPr>
      </w:pPr>
    </w:p>
    <w:p w:rsidR="00576F8F" w:rsidRDefault="00576F8F" w:rsidP="003906B8">
      <w:pPr>
        <w:jc w:val="center"/>
        <w:rPr>
          <w:rFonts w:ascii="Cambria" w:hAnsi="Cambria"/>
          <w:b/>
          <w:sz w:val="24"/>
          <w:szCs w:val="24"/>
        </w:rPr>
      </w:pPr>
    </w:p>
    <w:p w:rsidR="00CC5E94" w:rsidRDefault="00CC5E94" w:rsidP="003906B8">
      <w:pPr>
        <w:jc w:val="center"/>
        <w:rPr>
          <w:rFonts w:ascii="Cambria" w:hAnsi="Cambria"/>
          <w:b/>
          <w:sz w:val="24"/>
          <w:szCs w:val="24"/>
        </w:rPr>
      </w:pPr>
    </w:p>
    <w:p w:rsidR="00CC5E94" w:rsidRDefault="00CC5E94" w:rsidP="003906B8">
      <w:pPr>
        <w:jc w:val="center"/>
        <w:rPr>
          <w:rFonts w:ascii="Cambria" w:hAnsi="Cambria"/>
          <w:b/>
          <w:sz w:val="24"/>
          <w:szCs w:val="24"/>
        </w:rPr>
      </w:pPr>
    </w:p>
    <w:p w:rsidR="00CC5E94" w:rsidRPr="0083429B" w:rsidRDefault="00CC5E94" w:rsidP="003906B8">
      <w:pPr>
        <w:jc w:val="center"/>
        <w:rPr>
          <w:rFonts w:ascii="Cambria" w:hAnsi="Cambria"/>
          <w:b/>
          <w:sz w:val="24"/>
          <w:szCs w:val="24"/>
        </w:rPr>
      </w:pPr>
    </w:p>
    <w:p w:rsidR="003906B8" w:rsidRPr="0083429B" w:rsidRDefault="0083429B" w:rsidP="0083429B">
      <w:pPr>
        <w:rPr>
          <w:rFonts w:ascii="Cambria" w:hAnsi="Cambria"/>
          <w:b/>
          <w:sz w:val="24"/>
          <w:szCs w:val="24"/>
        </w:rPr>
      </w:pPr>
      <w:r w:rsidRPr="0083429B">
        <w:rPr>
          <w:rFonts w:ascii="Cambria" w:hAnsi="Cambria"/>
          <w:b/>
          <w:sz w:val="24"/>
          <w:szCs w:val="24"/>
        </w:rPr>
        <w:t>10.  PRZEPISY ZWIAZANE.</w:t>
      </w:r>
    </w:p>
    <w:p w:rsidR="00576F8F" w:rsidRDefault="00576F8F" w:rsidP="00576F8F">
      <w:pPr>
        <w:rPr>
          <w:rFonts w:ascii="Cambria" w:hAnsi="Cambria"/>
          <w:b/>
          <w:sz w:val="24"/>
          <w:szCs w:val="24"/>
          <w:u w:val="single"/>
        </w:rPr>
      </w:pPr>
      <w:r w:rsidRPr="0083429B">
        <w:rPr>
          <w:rFonts w:ascii="Cambria" w:hAnsi="Cambria"/>
          <w:b/>
          <w:sz w:val="24"/>
          <w:szCs w:val="24"/>
          <w:u w:val="single"/>
        </w:rPr>
        <w:t>10.1. Normy.</w:t>
      </w:r>
    </w:p>
    <w:p w:rsidR="00576F8F" w:rsidRDefault="00576F8F" w:rsidP="00576F8F">
      <w:pPr>
        <w:pStyle w:val="Tekstpodstawowy"/>
      </w:pPr>
      <w:r>
        <w:t>BN-83/8971-06.00</w:t>
      </w:r>
      <w:r>
        <w:tab/>
        <w:t>Rury i kształtki bezciśnieniowe. Ogólne wymagania i badania.</w:t>
      </w:r>
    </w:p>
    <w:p w:rsidR="00576F8F" w:rsidRDefault="00576F8F" w:rsidP="00576F8F">
      <w:pPr>
        <w:pStyle w:val="Tekstpodstawowy"/>
      </w:pPr>
      <w:r>
        <w:t>PN-64/H-74086</w:t>
      </w:r>
      <w:r>
        <w:tab/>
      </w:r>
      <w:r>
        <w:tab/>
        <w:t>Stopnie żeliwne do studzienek kontrolnych.</w:t>
      </w:r>
    </w:p>
    <w:p w:rsidR="00576F8F" w:rsidRDefault="00576F8F" w:rsidP="00576F8F">
      <w:pPr>
        <w:pStyle w:val="Tekstpodstawowy"/>
      </w:pPr>
      <w:r>
        <w:t xml:space="preserve"> PN-87/H-74051/00</w:t>
      </w:r>
      <w:r>
        <w:tab/>
        <w:t>Włazy kanałowe. Ogólne wymagania i badania.</w:t>
      </w:r>
    </w:p>
    <w:p w:rsidR="00576F8F" w:rsidRDefault="00576F8F" w:rsidP="00576F8F">
      <w:pPr>
        <w:pStyle w:val="Tekstpodstawowy"/>
      </w:pPr>
      <w:r>
        <w:t xml:space="preserve"> PN-87/H-74051/01</w:t>
      </w:r>
      <w:r>
        <w:tab/>
        <w:t>Włazy kanałowe. Klasa A.</w:t>
      </w:r>
    </w:p>
    <w:p w:rsidR="00576F8F" w:rsidRDefault="00576F8F" w:rsidP="00576F8F">
      <w:pPr>
        <w:pStyle w:val="Tekstpodstawowy"/>
      </w:pPr>
      <w:r>
        <w:t xml:space="preserve"> PN-87/H-74051/02</w:t>
      </w:r>
      <w:r>
        <w:tab/>
        <w:t xml:space="preserve">Włazy kanałowe. Klasa B, C, D. </w:t>
      </w:r>
    </w:p>
    <w:p w:rsidR="00576F8F" w:rsidRDefault="00576F8F" w:rsidP="00576F8F">
      <w:pPr>
        <w:pStyle w:val="Tekstpodstawowy"/>
      </w:pPr>
      <w:r>
        <w:t xml:space="preserve"> PN-88/H-74080/01</w:t>
      </w:r>
      <w:r>
        <w:tab/>
        <w:t xml:space="preserve">Skrzynki żeliwne wpustów deszczowych. 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>Wymagania i badania.</w:t>
      </w:r>
    </w:p>
    <w:p w:rsidR="00576F8F" w:rsidRDefault="00576F8F" w:rsidP="00576F8F">
      <w:pPr>
        <w:pStyle w:val="Tekstpodstawowy"/>
      </w:pPr>
      <w:r>
        <w:t>PN-53/B-06584</w:t>
      </w:r>
      <w:r>
        <w:tab/>
      </w:r>
      <w:r>
        <w:tab/>
        <w:t>Rury betonowe. Budowa kanałów w wykopach.</w:t>
      </w:r>
    </w:p>
    <w:p w:rsidR="00576F8F" w:rsidRDefault="00576F8F" w:rsidP="00576F8F">
      <w:pPr>
        <w:pStyle w:val="Tekstpodstawowy"/>
      </w:pPr>
      <w:r>
        <w:t xml:space="preserve"> PN-92/B-10735</w:t>
      </w:r>
      <w:r>
        <w:tab/>
      </w:r>
      <w:r>
        <w:tab/>
        <w:t>Kanalizacja. Przewody kanalizacyjne.</w:t>
      </w:r>
    </w:p>
    <w:p w:rsidR="00576F8F" w:rsidRDefault="00576F8F" w:rsidP="00576F8F">
      <w:pPr>
        <w:pStyle w:val="Tekstpodstawowy"/>
      </w:pPr>
      <w:r>
        <w:t xml:space="preserve">                </w:t>
      </w:r>
      <w:r>
        <w:tab/>
      </w:r>
      <w:r>
        <w:tab/>
        <w:t>Wymagania i badania przy odbiorze.</w:t>
      </w:r>
    </w:p>
    <w:p w:rsidR="00576F8F" w:rsidRDefault="00576F8F" w:rsidP="00576F8F">
      <w:pPr>
        <w:pStyle w:val="Tekstpodstawowy"/>
      </w:pPr>
      <w:r>
        <w:t xml:space="preserve"> PN-92/B-10729</w:t>
      </w:r>
      <w:r>
        <w:tab/>
      </w:r>
      <w:r>
        <w:tab/>
        <w:t>Kanalizacja. Studzienki kanalizacyjne.</w:t>
      </w:r>
    </w:p>
    <w:p w:rsidR="00576F8F" w:rsidRDefault="00576F8F" w:rsidP="00576F8F">
      <w:pPr>
        <w:pStyle w:val="Tekstpodstawowy"/>
      </w:pPr>
      <w:r>
        <w:t xml:space="preserve"> PN-87/B-010700</w:t>
      </w:r>
      <w:r>
        <w:tab/>
        <w:t>Sieć kanalizacyjna zewnętrzna.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>Obiekty i elementy wyposażenia, Terminologia.</w:t>
      </w:r>
    </w:p>
    <w:p w:rsidR="00576F8F" w:rsidRDefault="00576F8F" w:rsidP="00576F8F">
      <w:pPr>
        <w:pStyle w:val="Tekstpodstawowy"/>
      </w:pPr>
      <w:r>
        <w:t xml:space="preserve"> BN-67/8936-01</w:t>
      </w:r>
      <w:r>
        <w:tab/>
      </w:r>
      <w:r>
        <w:tab/>
        <w:t>Drogi samochodowe. Odprowadzenie wód opadowych z drogi.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>Warunki techniczne wykonania i odbioru.</w:t>
      </w:r>
    </w:p>
    <w:p w:rsidR="00576F8F" w:rsidRDefault="00576F8F" w:rsidP="00576F8F">
      <w:pPr>
        <w:pStyle w:val="Tekstpodstawowy"/>
      </w:pPr>
      <w:r>
        <w:t xml:space="preserve"> PN-93/H-74124</w:t>
      </w:r>
      <w:r>
        <w:tab/>
      </w:r>
      <w:r>
        <w:tab/>
        <w:t>Zwieńczenia studzienek i wpustów kanalizacyjnych montowane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>w nawierzchniach użytkowanych przez pojazdy i pieszych.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>Zasady konstrukcji, badanie typu i znakowanie.</w:t>
      </w:r>
    </w:p>
    <w:p w:rsidR="00576F8F" w:rsidRDefault="00576F8F" w:rsidP="00576F8F">
      <w:pPr>
        <w:pStyle w:val="Tekstpodstawowy"/>
      </w:pPr>
      <w:r>
        <w:t xml:space="preserve"> PN-85/B-01700</w:t>
      </w:r>
      <w:r>
        <w:tab/>
      </w:r>
      <w:r>
        <w:tab/>
        <w:t>Wodociągi i kanalizacje.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>Urządzenia i sieć zewnętrzna. Oznaczenia graficzne.</w:t>
      </w:r>
    </w:p>
    <w:p w:rsidR="00576F8F" w:rsidRDefault="00576F8F" w:rsidP="00576F8F">
      <w:pPr>
        <w:pStyle w:val="Tekstpodstawowy"/>
      </w:pPr>
      <w:r>
        <w:t xml:space="preserve"> PN-68/B-06050</w:t>
      </w:r>
      <w:r>
        <w:tab/>
      </w:r>
      <w:r>
        <w:tab/>
        <w:t>Roboty ziemne budowlane.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 xml:space="preserve">Wymagania w zakresie wykonywania i badania przy odbiorze. </w:t>
      </w:r>
    </w:p>
    <w:p w:rsidR="00576F8F" w:rsidRDefault="00576F8F" w:rsidP="00576F8F">
      <w:pPr>
        <w:pStyle w:val="Tekstpodstawowy"/>
      </w:pPr>
      <w:r>
        <w:t xml:space="preserve"> BN-83/8836-02</w:t>
      </w:r>
      <w:r>
        <w:tab/>
        <w:t>Przewody podziemne. Roboty ziemne.</w:t>
      </w:r>
    </w:p>
    <w:p w:rsidR="00576F8F" w:rsidRDefault="00576F8F" w:rsidP="00576F8F">
      <w:pPr>
        <w:pStyle w:val="Tekstpodstawowy"/>
      </w:pPr>
      <w:r>
        <w:tab/>
      </w:r>
      <w:r>
        <w:tab/>
      </w:r>
      <w:r>
        <w:tab/>
        <w:t>Wymagania i badania przy odbiorze.</w:t>
      </w:r>
    </w:p>
    <w:p w:rsidR="00576F8F" w:rsidRDefault="00576F8F" w:rsidP="00576F8F">
      <w:pPr>
        <w:pStyle w:val="Tekstpodstawowy"/>
      </w:pPr>
    </w:p>
    <w:p w:rsidR="00576F8F" w:rsidRDefault="00576F8F" w:rsidP="00576F8F">
      <w:pPr>
        <w:pStyle w:val="Tekstpodstawowy"/>
      </w:pPr>
      <w:r>
        <w:t xml:space="preserve"> PrPN- S- 02205         </w:t>
      </w:r>
      <w:r>
        <w:tab/>
        <w:t>Drogi samochodowe.</w:t>
      </w:r>
    </w:p>
    <w:p w:rsidR="00576F8F" w:rsidRDefault="00576F8F" w:rsidP="00576F8F">
      <w:pPr>
        <w:pStyle w:val="Tekstpodstawowy"/>
      </w:pPr>
      <w:r>
        <w:lastRenderedPageBreak/>
        <w:t xml:space="preserve">                                    </w:t>
      </w:r>
      <w:r>
        <w:tab/>
        <w:t>Roboty ziemne.</w:t>
      </w:r>
    </w:p>
    <w:p w:rsidR="00576F8F" w:rsidRDefault="00576F8F" w:rsidP="00576F8F">
      <w:pPr>
        <w:pStyle w:val="Tekstpodstawowy"/>
      </w:pPr>
      <w:r>
        <w:t xml:space="preserve">                                    </w:t>
      </w:r>
      <w:r>
        <w:tab/>
        <w:t>Wymagania i badania.</w:t>
      </w:r>
    </w:p>
    <w:p w:rsidR="00576F8F" w:rsidRDefault="00576F8F" w:rsidP="00576F8F">
      <w:pPr>
        <w:pStyle w:val="Tekstpodstawowy"/>
      </w:pPr>
    </w:p>
    <w:p w:rsidR="00576F8F" w:rsidRDefault="00576F8F" w:rsidP="00576F8F">
      <w:pPr>
        <w:pStyle w:val="Tekstpodstawowy"/>
      </w:pPr>
    </w:p>
    <w:p w:rsidR="00576F8F" w:rsidRDefault="00576F8F" w:rsidP="00576F8F">
      <w:pPr>
        <w:pStyle w:val="Tekstpodstawowy"/>
        <w:spacing w:after="0" w:line="240" w:lineRule="auto"/>
      </w:pPr>
    </w:p>
    <w:p w:rsidR="00576F8F" w:rsidRDefault="00576F8F" w:rsidP="00576F8F">
      <w:pPr>
        <w:pStyle w:val="Tekstpodstawowy"/>
        <w:spacing w:after="0" w:line="240" w:lineRule="auto"/>
      </w:pPr>
      <w:r>
        <w:t>PN-87/B-01100</w:t>
      </w:r>
      <w:r>
        <w:tab/>
      </w:r>
      <w:r>
        <w:tab/>
        <w:t>Kruszywa mineralne.</w:t>
      </w:r>
    </w:p>
    <w:p w:rsidR="00576F8F" w:rsidRDefault="00576F8F" w:rsidP="00576F8F">
      <w:pPr>
        <w:pStyle w:val="Tekstpodstawowy"/>
        <w:spacing w:after="0" w:line="240" w:lineRule="auto"/>
      </w:pPr>
      <w:r>
        <w:tab/>
      </w:r>
      <w:r>
        <w:tab/>
      </w:r>
      <w:r>
        <w:tab/>
        <w:t>Kruszywa skalne.</w:t>
      </w:r>
      <w:r>
        <w:tab/>
      </w:r>
    </w:p>
    <w:p w:rsidR="00576F8F" w:rsidRPr="0083429B" w:rsidRDefault="00576F8F" w:rsidP="00576F8F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  <w:r>
        <w:tab/>
      </w:r>
      <w:r>
        <w:tab/>
      </w:r>
      <w:r>
        <w:tab/>
        <w:t xml:space="preserve">Podział, nazwy i określenia. </w:t>
      </w:r>
      <w:r>
        <w:tab/>
      </w:r>
    </w:p>
    <w:p w:rsidR="00576F8F" w:rsidRPr="0083429B" w:rsidRDefault="00576F8F" w:rsidP="00576F8F">
      <w:pPr>
        <w:pStyle w:val="Akapitzlist"/>
        <w:spacing w:after="0" w:line="240" w:lineRule="auto"/>
        <w:rPr>
          <w:rFonts w:ascii="Cambria" w:hAnsi="Cambria"/>
          <w:sz w:val="24"/>
          <w:szCs w:val="24"/>
        </w:rPr>
      </w:pPr>
    </w:p>
    <w:p w:rsidR="00FA6FE0" w:rsidRDefault="00FA6FE0" w:rsidP="00576F8F">
      <w:pPr>
        <w:pStyle w:val="Akapitzlist"/>
        <w:rPr>
          <w:rFonts w:ascii="Cambria" w:hAnsi="Cambria"/>
          <w:sz w:val="24"/>
          <w:szCs w:val="24"/>
        </w:rPr>
      </w:pPr>
    </w:p>
    <w:p w:rsidR="00576F8F" w:rsidRPr="0083429B" w:rsidRDefault="00576F8F" w:rsidP="00576F8F">
      <w:pPr>
        <w:pStyle w:val="Akapitzlist"/>
        <w:rPr>
          <w:rFonts w:ascii="Cambria" w:hAnsi="Cambria"/>
          <w:sz w:val="24"/>
          <w:szCs w:val="24"/>
        </w:rPr>
      </w:pPr>
    </w:p>
    <w:sectPr w:rsidR="00576F8F" w:rsidRPr="0083429B" w:rsidSect="00E350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263" w:rsidRDefault="00261263" w:rsidP="00D2645C">
      <w:pPr>
        <w:spacing w:after="0" w:line="240" w:lineRule="auto"/>
      </w:pPr>
      <w:r>
        <w:separator/>
      </w:r>
    </w:p>
  </w:endnote>
  <w:endnote w:type="continuationSeparator" w:id="0">
    <w:p w:rsidR="00261263" w:rsidRDefault="00261263" w:rsidP="00D26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95" w:rsidRDefault="005F6359">
    <w:pPr>
      <w:pStyle w:val="Stopka"/>
      <w:jc w:val="right"/>
    </w:pPr>
    <w:fldSimple w:instr=" PAGE   \* MERGEFORMAT ">
      <w:r w:rsidR="00F22309">
        <w:rPr>
          <w:noProof/>
        </w:rPr>
        <w:t>2</w:t>
      </w:r>
    </w:fldSimple>
  </w:p>
  <w:p w:rsidR="007B0495" w:rsidRDefault="007B04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263" w:rsidRDefault="00261263" w:rsidP="00D2645C">
      <w:pPr>
        <w:spacing w:after="0" w:line="240" w:lineRule="auto"/>
      </w:pPr>
      <w:r>
        <w:separator/>
      </w:r>
    </w:p>
  </w:footnote>
  <w:footnote w:type="continuationSeparator" w:id="0">
    <w:p w:rsidR="00261263" w:rsidRDefault="00261263" w:rsidP="00D26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B3008E"/>
    <w:multiLevelType w:val="hybridMultilevel"/>
    <w:tmpl w:val="39FE4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06E96"/>
    <w:multiLevelType w:val="hybridMultilevel"/>
    <w:tmpl w:val="99920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15156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100D007A"/>
    <w:multiLevelType w:val="hybridMultilevel"/>
    <w:tmpl w:val="F29851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E07A70"/>
    <w:multiLevelType w:val="multilevel"/>
    <w:tmpl w:val="DCE02E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27C44143"/>
    <w:multiLevelType w:val="hybridMultilevel"/>
    <w:tmpl w:val="D4B84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6F38D9"/>
    <w:multiLevelType w:val="multilevel"/>
    <w:tmpl w:val="DCE02E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F64729E"/>
    <w:multiLevelType w:val="hybridMultilevel"/>
    <w:tmpl w:val="AA18C6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99612C"/>
    <w:multiLevelType w:val="hybridMultilevel"/>
    <w:tmpl w:val="48E4C992"/>
    <w:lvl w:ilvl="0" w:tplc="CDE2E390">
      <w:start w:val="1"/>
      <w:numFmt w:val="decimal"/>
      <w:lvlText w:val="[%1]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F03386"/>
    <w:multiLevelType w:val="hybridMultilevel"/>
    <w:tmpl w:val="8F52C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9272E1"/>
    <w:multiLevelType w:val="multilevel"/>
    <w:tmpl w:val="DC369862"/>
    <w:lvl w:ilvl="0">
      <w:start w:val="2"/>
      <w:numFmt w:val="decimal"/>
      <w:lvlText w:val="%1"/>
      <w:lvlJc w:val="left"/>
      <w:pPr>
        <w:ind w:left="510" w:hanging="51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652" w:hanging="510"/>
      </w:pPr>
      <w:rPr>
        <w:rFonts w:cs="Arial" w:hint="default"/>
      </w:rPr>
    </w:lvl>
    <w:lvl w:ilvl="2">
      <w:start w:val="4"/>
      <w:numFmt w:val="decimal"/>
      <w:lvlText w:val="%1.%2.%3"/>
      <w:lvlJc w:val="left"/>
      <w:pPr>
        <w:ind w:left="1004" w:hanging="720"/>
      </w:pPr>
      <w:rPr>
        <w:rFonts w:cs="Arial" w:hint="default"/>
        <w:u w:val="single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4"/>
  </w:num>
  <w:num w:numId="5">
    <w:abstractNumId w:val="8"/>
  </w:num>
  <w:num w:numId="6">
    <w:abstractNumId w:val="10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8">
    <w:abstractNumId w:val="5"/>
  </w:num>
  <w:num w:numId="9">
    <w:abstractNumId w:val="3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6B8"/>
    <w:rsid w:val="000A474E"/>
    <w:rsid w:val="00224AA3"/>
    <w:rsid w:val="00261263"/>
    <w:rsid w:val="002659D9"/>
    <w:rsid w:val="00386D28"/>
    <w:rsid w:val="003906B8"/>
    <w:rsid w:val="003C0A71"/>
    <w:rsid w:val="003C2D8D"/>
    <w:rsid w:val="003C3CA2"/>
    <w:rsid w:val="003E2913"/>
    <w:rsid w:val="0047314B"/>
    <w:rsid w:val="00576F8F"/>
    <w:rsid w:val="005A27BF"/>
    <w:rsid w:val="005E0D01"/>
    <w:rsid w:val="005F6359"/>
    <w:rsid w:val="0068231C"/>
    <w:rsid w:val="006958A3"/>
    <w:rsid w:val="006A0A65"/>
    <w:rsid w:val="00772A12"/>
    <w:rsid w:val="0078406C"/>
    <w:rsid w:val="007B0495"/>
    <w:rsid w:val="0083429B"/>
    <w:rsid w:val="00850B95"/>
    <w:rsid w:val="00851471"/>
    <w:rsid w:val="00851815"/>
    <w:rsid w:val="00930244"/>
    <w:rsid w:val="00963AB6"/>
    <w:rsid w:val="0099710E"/>
    <w:rsid w:val="009C69C0"/>
    <w:rsid w:val="00A4169E"/>
    <w:rsid w:val="00A559C6"/>
    <w:rsid w:val="00A71088"/>
    <w:rsid w:val="00AC1B9F"/>
    <w:rsid w:val="00AF6D62"/>
    <w:rsid w:val="00B5144E"/>
    <w:rsid w:val="00BF163F"/>
    <w:rsid w:val="00C02680"/>
    <w:rsid w:val="00C04C9D"/>
    <w:rsid w:val="00C412E2"/>
    <w:rsid w:val="00C926AC"/>
    <w:rsid w:val="00CC3000"/>
    <w:rsid w:val="00CC5E94"/>
    <w:rsid w:val="00CE46D7"/>
    <w:rsid w:val="00D2645C"/>
    <w:rsid w:val="00D27D91"/>
    <w:rsid w:val="00D47F2D"/>
    <w:rsid w:val="00D61DB4"/>
    <w:rsid w:val="00DB55C2"/>
    <w:rsid w:val="00DE7E36"/>
    <w:rsid w:val="00DF6098"/>
    <w:rsid w:val="00E350FD"/>
    <w:rsid w:val="00EB13EF"/>
    <w:rsid w:val="00EE717C"/>
    <w:rsid w:val="00EF6116"/>
    <w:rsid w:val="00EF7817"/>
    <w:rsid w:val="00F22309"/>
    <w:rsid w:val="00F453E9"/>
    <w:rsid w:val="00F6515F"/>
    <w:rsid w:val="00F7695E"/>
    <w:rsid w:val="00F77FB5"/>
    <w:rsid w:val="00FA6FE0"/>
    <w:rsid w:val="00FB75A8"/>
    <w:rsid w:val="00FD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0FD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B55C2"/>
    <w:pPr>
      <w:keepNext/>
      <w:spacing w:before="60" w:after="120" w:line="340" w:lineRule="atLeast"/>
      <w:jc w:val="both"/>
      <w:outlineLvl w:val="8"/>
    </w:pPr>
    <w:rPr>
      <w:rFonts w:ascii="Arial" w:eastAsia="Times New Roman" w:hAnsi="Arial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6B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659D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9D9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8406C"/>
    <w:pPr>
      <w:spacing w:after="0" w:line="360" w:lineRule="atLeast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84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">
    <w:name w:val="Style Ł"/>
    <w:basedOn w:val="Normalny"/>
    <w:rsid w:val="00EF6116"/>
    <w:pPr>
      <w:spacing w:after="0" w:line="340" w:lineRule="exact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StylIwony">
    <w:name w:val="Styl Iwony"/>
    <w:basedOn w:val="Normalny"/>
    <w:rsid w:val="00D2645C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26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645C"/>
  </w:style>
  <w:style w:type="paragraph" w:styleId="Stopka">
    <w:name w:val="footer"/>
    <w:basedOn w:val="Normalny"/>
    <w:link w:val="StopkaZnak"/>
    <w:uiPriority w:val="99"/>
    <w:unhideWhenUsed/>
    <w:rsid w:val="00D26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5C"/>
  </w:style>
  <w:style w:type="character" w:customStyle="1" w:styleId="Nagwek9Znak">
    <w:name w:val="Nagłówek 9 Znak"/>
    <w:basedOn w:val="Domylnaczcionkaakapitu"/>
    <w:link w:val="Nagwek9"/>
    <w:rsid w:val="00DB55C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DB4"/>
    <w:pPr>
      <w:spacing w:after="120"/>
    </w:pPr>
  </w:style>
  <w:style w:type="paragraph" w:customStyle="1" w:styleId="Tekstpodstawowy21">
    <w:name w:val="Tekst podstawowy 21"/>
    <w:basedOn w:val="Normalny"/>
    <w:rsid w:val="00D47F2D"/>
    <w:pPr>
      <w:widowControl w:val="0"/>
      <w:overflowPunct w:val="0"/>
      <w:autoSpaceDE w:val="0"/>
      <w:autoSpaceDN w:val="0"/>
      <w:adjustRightInd w:val="0"/>
      <w:spacing w:after="0" w:line="360" w:lineRule="auto"/>
      <w:ind w:left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6F8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4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3069</Words>
  <Characters>18419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</vt:lpstr>
    </vt:vector>
  </TitlesOfParts>
  <Company/>
  <LinksUpToDate>false</LinksUpToDate>
  <CharactersWithSpaces>21446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</dc:title>
  <dc:subject/>
  <dc:creator>Your User Name</dc:creator>
  <cp:keywords/>
  <dc:description/>
  <cp:lastModifiedBy>Your User Name</cp:lastModifiedBy>
  <cp:revision>4</cp:revision>
  <cp:lastPrinted>2010-05-28T14:26:00Z</cp:lastPrinted>
  <dcterms:created xsi:type="dcterms:W3CDTF">2010-05-28T06:02:00Z</dcterms:created>
  <dcterms:modified xsi:type="dcterms:W3CDTF">2010-05-28T14:35:00Z</dcterms:modified>
</cp:coreProperties>
</file>