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97" w:rsidRDefault="00A32497" w:rsidP="0007495C">
      <w:pPr>
        <w:jc w:val="center"/>
        <w:rPr>
          <w:b/>
          <w:bCs/>
        </w:rPr>
      </w:pPr>
      <w:r>
        <w:rPr>
          <w:b/>
          <w:bCs/>
        </w:rPr>
        <w:t>OPIS PRZEDMIOTU ZAMÓWIENIA</w:t>
      </w:r>
    </w:p>
    <w:p w:rsidR="00A32497" w:rsidRDefault="00A32497" w:rsidP="0007495C">
      <w:pPr>
        <w:pStyle w:val="Nagwek1"/>
      </w:pPr>
      <w:r>
        <w:t>Wkrętarka udarowa (zastosowanie w kolejnictwie)</w:t>
      </w:r>
    </w:p>
    <w:p w:rsidR="00A32497" w:rsidRDefault="00A32497" w:rsidP="0007495C">
      <w:pPr>
        <w:jc w:val="both"/>
      </w:pPr>
    </w:p>
    <w:p w:rsidR="00A32497" w:rsidRDefault="00A32497" w:rsidP="0007495C">
      <w:pPr>
        <w:jc w:val="both"/>
      </w:pPr>
    </w:p>
    <w:p w:rsidR="00A32497" w:rsidRDefault="00A32497" w:rsidP="0007495C">
      <w:pPr>
        <w:pStyle w:val="Tekstpodstawowy"/>
        <w:jc w:val="both"/>
      </w:pPr>
      <w:r>
        <w:t>Wkrętarka udarowa będzie miała zastosowanie przy dokręcaniu i odkręcaniu elementów torowych mocujących szyny do podkładów lub poprzeczki szynowe oraz do wiercenia otworów w podkładach drewnianych.</w:t>
      </w:r>
    </w:p>
    <w:p w:rsidR="00A32497" w:rsidRDefault="00A32497" w:rsidP="0007495C">
      <w:pPr>
        <w:autoSpaceDE w:val="0"/>
        <w:autoSpaceDN w:val="0"/>
        <w:adjustRightInd w:val="0"/>
        <w:jc w:val="both"/>
        <w:rPr>
          <w:color w:val="000000"/>
          <w:szCs w:val="96"/>
        </w:rPr>
      </w:pPr>
    </w:p>
    <w:p w:rsidR="00A32497" w:rsidRDefault="00A32497" w:rsidP="0007495C">
      <w:pPr>
        <w:pStyle w:val="Tekstpodstawowy"/>
        <w:jc w:val="both"/>
      </w:pPr>
      <w:r>
        <w:t>Wkrętarka udarowa powinna być wyposażona w silnik benzynowy dwusuwowy oraz posiadać antywibracyjny uchwyt i regulowaną moc pracy.</w:t>
      </w:r>
    </w:p>
    <w:p w:rsidR="00A32497" w:rsidRDefault="00A32497" w:rsidP="0007495C">
      <w:pPr>
        <w:autoSpaceDE w:val="0"/>
        <w:autoSpaceDN w:val="0"/>
        <w:adjustRightInd w:val="0"/>
        <w:jc w:val="both"/>
        <w:rPr>
          <w:b/>
          <w:bCs/>
          <w:color w:val="000000"/>
          <w:szCs w:val="96"/>
        </w:rPr>
      </w:pPr>
    </w:p>
    <w:p w:rsidR="00A32497" w:rsidRDefault="00A32497" w:rsidP="0007495C">
      <w:pPr>
        <w:autoSpaceDE w:val="0"/>
        <w:autoSpaceDN w:val="0"/>
        <w:adjustRightInd w:val="0"/>
        <w:jc w:val="both"/>
        <w:rPr>
          <w:color w:val="000000"/>
          <w:szCs w:val="36"/>
        </w:rPr>
      </w:pPr>
      <w:r>
        <w:rPr>
          <w:color w:val="000000"/>
          <w:szCs w:val="36"/>
        </w:rPr>
        <w:t>Dane techniczne:</w:t>
      </w:r>
    </w:p>
    <w:p w:rsidR="00A32497" w:rsidRDefault="00A32497" w:rsidP="0007495C">
      <w:pPr>
        <w:autoSpaceDE w:val="0"/>
        <w:autoSpaceDN w:val="0"/>
        <w:adjustRightInd w:val="0"/>
        <w:jc w:val="both"/>
        <w:rPr>
          <w:color w:val="000000"/>
          <w:szCs w:val="36"/>
        </w:rPr>
      </w:pPr>
    </w:p>
    <w:p w:rsidR="00A32497" w:rsidRDefault="00A32497" w:rsidP="000749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36"/>
        </w:rPr>
      </w:pPr>
      <w:r>
        <w:rPr>
          <w:color w:val="000000"/>
          <w:szCs w:val="36"/>
        </w:rPr>
        <w:t>1” kwadratowe wyjście napęd</w:t>
      </w:r>
    </w:p>
    <w:p w:rsidR="00A32497" w:rsidRDefault="00A32497" w:rsidP="000749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36"/>
        </w:rPr>
      </w:pPr>
      <w:r>
        <w:rPr>
          <w:color w:val="000000"/>
          <w:szCs w:val="36"/>
        </w:rPr>
        <w:t>dwusuwowy silnik benzynowy</w:t>
      </w:r>
    </w:p>
    <w:p w:rsidR="00A32497" w:rsidRDefault="00A32497" w:rsidP="000749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36"/>
        </w:rPr>
      </w:pPr>
      <w:r>
        <w:rPr>
          <w:color w:val="000000"/>
          <w:szCs w:val="36"/>
        </w:rPr>
        <w:t>bezstykowy zapłon</w:t>
      </w:r>
    </w:p>
    <w:p w:rsidR="00A32497" w:rsidRDefault="00A32497" w:rsidP="000749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36"/>
        </w:rPr>
      </w:pPr>
      <w:r>
        <w:rPr>
          <w:color w:val="000000"/>
          <w:szCs w:val="36"/>
        </w:rPr>
        <w:t>gaźnik membranowy</w:t>
      </w:r>
    </w:p>
    <w:p w:rsidR="00A32497" w:rsidRDefault="00A32497" w:rsidP="000749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36"/>
        </w:rPr>
      </w:pPr>
      <w:r>
        <w:rPr>
          <w:color w:val="000000"/>
          <w:szCs w:val="36"/>
        </w:rPr>
        <w:t xml:space="preserve">moment obrotowy od 500 do 1360 </w:t>
      </w:r>
      <w:proofErr w:type="spellStart"/>
      <w:r>
        <w:rPr>
          <w:color w:val="000000"/>
          <w:szCs w:val="36"/>
        </w:rPr>
        <w:t>Nm</w:t>
      </w:r>
      <w:proofErr w:type="spellEnd"/>
    </w:p>
    <w:p w:rsidR="00A32497" w:rsidRDefault="00A32497" w:rsidP="000749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36"/>
        </w:rPr>
      </w:pPr>
      <w:r>
        <w:rPr>
          <w:color w:val="000000"/>
          <w:szCs w:val="36"/>
        </w:rPr>
        <w:t>ciężar 17,5 kg</w:t>
      </w:r>
    </w:p>
    <w:p w:rsidR="00A32497" w:rsidRDefault="00A32497" w:rsidP="000749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36"/>
        </w:rPr>
      </w:pPr>
      <w:r>
        <w:rPr>
          <w:color w:val="000000"/>
          <w:szCs w:val="36"/>
        </w:rPr>
        <w:t>długość 570 mm</w:t>
      </w:r>
    </w:p>
    <w:p w:rsidR="00A32497" w:rsidRDefault="00A32497" w:rsidP="000749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36"/>
        </w:rPr>
      </w:pPr>
      <w:r>
        <w:rPr>
          <w:color w:val="000000"/>
          <w:szCs w:val="36"/>
        </w:rPr>
        <w:t>wysokość 270 mm</w:t>
      </w:r>
    </w:p>
    <w:p w:rsidR="00A32497" w:rsidRDefault="00A32497" w:rsidP="000749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36"/>
        </w:rPr>
      </w:pPr>
      <w:r>
        <w:rPr>
          <w:color w:val="000000"/>
          <w:szCs w:val="36"/>
        </w:rPr>
        <w:t>szerokość 425 mm</w:t>
      </w:r>
    </w:p>
    <w:p w:rsidR="00A32497" w:rsidRDefault="00A32497" w:rsidP="0007495C">
      <w:pPr>
        <w:jc w:val="both"/>
      </w:pPr>
    </w:p>
    <w:p w:rsidR="00A32497" w:rsidRDefault="00A32497" w:rsidP="0007495C">
      <w:pPr>
        <w:jc w:val="both"/>
      </w:pPr>
    </w:p>
    <w:p w:rsidR="00A32497" w:rsidRDefault="00A32497" w:rsidP="0007495C">
      <w:pPr>
        <w:jc w:val="both"/>
      </w:pPr>
      <w:r>
        <w:t>Wraz z wkrętarką udarowa powinien być dostarczony komplet nasadek (m.in. M24 oraz M27)</w:t>
      </w:r>
    </w:p>
    <w:p w:rsidR="00A32497" w:rsidRDefault="00A32497" w:rsidP="0007495C">
      <w:pPr>
        <w:jc w:val="both"/>
      </w:pPr>
    </w:p>
    <w:sectPr w:rsidR="00A32497" w:rsidSect="00866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771A"/>
    <w:multiLevelType w:val="hybridMultilevel"/>
    <w:tmpl w:val="4704D40C"/>
    <w:lvl w:ilvl="0" w:tplc="3B6E46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2497"/>
    <w:rsid w:val="003A619E"/>
    <w:rsid w:val="005B72E6"/>
    <w:rsid w:val="00866558"/>
    <w:rsid w:val="00A32497"/>
    <w:rsid w:val="00B9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2497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24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32497"/>
    <w:pPr>
      <w:autoSpaceDE w:val="0"/>
      <w:autoSpaceDN w:val="0"/>
      <w:adjustRightInd w:val="0"/>
    </w:pPr>
    <w:rPr>
      <w:color w:val="000000"/>
      <w:szCs w:val="9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2497"/>
    <w:rPr>
      <w:rFonts w:ascii="Times New Roman" w:eastAsia="Times New Roman" w:hAnsi="Times New Roman" w:cs="Times New Roman"/>
      <w:color w:val="000000"/>
      <w:sz w:val="24"/>
      <w:szCs w:val="9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602</Characters>
  <Application>Microsoft Office Word</Application>
  <DocSecurity>0</DocSecurity>
  <Lines>5</Lines>
  <Paragraphs>1</Paragraphs>
  <ScaleCrop>false</ScaleCrop>
  <Company>INWESTYCJE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KARWAT TERESA</dc:creator>
  <cp:keywords/>
  <dc:description/>
  <cp:lastModifiedBy>KARWAT TERESA</cp:lastModifiedBy>
  <cp:revision>1</cp:revision>
  <dcterms:created xsi:type="dcterms:W3CDTF">2013-04-25T12:00:00Z</dcterms:created>
  <dcterms:modified xsi:type="dcterms:W3CDTF">2013-04-25T12:00:00Z</dcterms:modified>
</cp:coreProperties>
</file>